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34" w:rsidRPr="00367D61" w:rsidRDefault="00501634" w:rsidP="00501634">
      <w:pPr>
        <w:spacing w:line="288" w:lineRule="atLeast"/>
        <w:outlineLvl w:val="0"/>
        <w:rPr>
          <w:rFonts w:ascii="Arial" w:hAnsi="Arial" w:cs="Arial"/>
          <w:b/>
          <w:bCs/>
          <w:color w:val="000000"/>
          <w:spacing w:val="3"/>
          <w:kern w:val="36"/>
          <w:sz w:val="33"/>
          <w:szCs w:val="33"/>
        </w:rPr>
      </w:pPr>
      <w:r w:rsidRPr="00367D61">
        <w:rPr>
          <w:rFonts w:ascii="Arial" w:hAnsi="Arial" w:cs="Arial"/>
          <w:b/>
          <w:bCs/>
          <w:color w:val="000000"/>
          <w:spacing w:val="3"/>
          <w:kern w:val="36"/>
          <w:sz w:val="33"/>
          <w:szCs w:val="33"/>
        </w:rPr>
        <w:t>Федеральный закон от 1 мая 2016 г. N 138-ФЗ "О внесении изменений в Кодекс Российской Федерации об административных правонарушениях"</w:t>
      </w:r>
    </w:p>
    <w:p w:rsidR="00501634" w:rsidRPr="00367D61" w:rsidRDefault="00501634" w:rsidP="00501634">
      <w:pPr>
        <w:shd w:val="clear" w:color="auto" w:fill="FC6719"/>
        <w:textAlignment w:val="top"/>
        <w:rPr>
          <w:rFonts w:ascii="Arial" w:hAnsi="Arial" w:cs="Arial"/>
          <w:color w:val="000000"/>
          <w:spacing w:val="3"/>
        </w:rPr>
      </w:pPr>
      <w:r w:rsidRPr="00367D61">
        <w:rPr>
          <w:rFonts w:ascii="Arial" w:hAnsi="Arial" w:cs="Arial"/>
          <w:color w:val="9A9A9A"/>
          <w:spacing w:val="3"/>
          <w:sz w:val="15"/>
          <w:szCs w:val="15"/>
        </w:rPr>
        <w:t>1</w:t>
      </w:r>
    </w:p>
    <w:p w:rsidR="00501634" w:rsidRPr="00367D61" w:rsidRDefault="00501634" w:rsidP="00501634">
      <w:pPr>
        <w:spacing w:after="300" w:line="384" w:lineRule="atLeast"/>
        <w:textAlignment w:val="top"/>
        <w:rPr>
          <w:rFonts w:ascii="Arial" w:hAnsi="Arial" w:cs="Arial"/>
          <w:color w:val="000000"/>
          <w:spacing w:val="3"/>
        </w:rPr>
      </w:pPr>
      <w:proofErr w:type="gramStart"/>
      <w:r w:rsidRPr="00367D61">
        <w:rPr>
          <w:rFonts w:ascii="Arial" w:hAnsi="Arial" w:cs="Arial"/>
          <w:b/>
          <w:bCs/>
          <w:color w:val="000000"/>
          <w:spacing w:val="3"/>
        </w:rPr>
        <w:t>Принят</w:t>
      </w:r>
      <w:proofErr w:type="gramEnd"/>
      <w:r w:rsidRPr="00367D61">
        <w:rPr>
          <w:rFonts w:ascii="Arial" w:hAnsi="Arial" w:cs="Arial"/>
          <w:b/>
          <w:bCs/>
          <w:color w:val="000000"/>
          <w:spacing w:val="3"/>
        </w:rPr>
        <w:t xml:space="preserve"> Государственной Думой 22 апреля 2016 года</w:t>
      </w:r>
    </w:p>
    <w:p w:rsidR="00501634" w:rsidRPr="00367D61" w:rsidRDefault="00501634" w:rsidP="00501634">
      <w:pPr>
        <w:spacing w:after="300" w:line="384" w:lineRule="atLeast"/>
        <w:textAlignment w:val="top"/>
        <w:rPr>
          <w:rFonts w:ascii="Arial" w:hAnsi="Arial" w:cs="Arial"/>
          <w:color w:val="000000"/>
          <w:spacing w:val="3"/>
        </w:rPr>
      </w:pPr>
      <w:proofErr w:type="gramStart"/>
      <w:r w:rsidRPr="00367D61">
        <w:rPr>
          <w:rFonts w:ascii="Arial" w:hAnsi="Arial" w:cs="Arial"/>
          <w:b/>
          <w:bCs/>
          <w:color w:val="000000"/>
          <w:spacing w:val="3"/>
        </w:rPr>
        <w:t>Одобрен</w:t>
      </w:r>
      <w:proofErr w:type="gramEnd"/>
      <w:r w:rsidRPr="00367D61">
        <w:rPr>
          <w:rFonts w:ascii="Arial" w:hAnsi="Arial" w:cs="Arial"/>
          <w:b/>
          <w:bCs/>
          <w:color w:val="000000"/>
          <w:spacing w:val="3"/>
        </w:rPr>
        <w:t xml:space="preserve"> Советом Федерации 27 апреля 2016 года</w:t>
      </w:r>
    </w:p>
    <w:p w:rsidR="00501634" w:rsidRPr="00367D61" w:rsidRDefault="00501634" w:rsidP="00501634">
      <w:pPr>
        <w:spacing w:after="300" w:line="384" w:lineRule="atLeast"/>
        <w:textAlignment w:val="top"/>
        <w:rPr>
          <w:rFonts w:ascii="Arial" w:hAnsi="Arial" w:cs="Arial"/>
          <w:color w:val="000000"/>
          <w:spacing w:val="3"/>
        </w:rPr>
      </w:pPr>
      <w:proofErr w:type="gramStart"/>
      <w:r w:rsidRPr="00367D61">
        <w:rPr>
          <w:rFonts w:ascii="Arial" w:hAnsi="Arial" w:cs="Arial"/>
          <w:color w:val="000000"/>
          <w:spacing w:val="3"/>
        </w:rPr>
        <w:t>Внести в Кодекс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w:t>
      </w:r>
      <w:proofErr w:type="gramEnd"/>
      <w:r w:rsidRPr="00367D61">
        <w:rPr>
          <w:rFonts w:ascii="Arial" w:hAnsi="Arial" w:cs="Arial"/>
          <w:color w:val="000000"/>
          <w:spacing w:val="3"/>
        </w:rPr>
        <w:t xml:space="preserve"> </w:t>
      </w:r>
      <w:proofErr w:type="gramStart"/>
      <w:r w:rsidRPr="00367D61">
        <w:rPr>
          <w:rFonts w:ascii="Arial" w:hAnsi="Arial" w:cs="Arial"/>
          <w:color w:val="000000"/>
          <w:spacing w:val="3"/>
        </w:rPr>
        <w:t>N 13, ст. 1075, 1077; N 19, ст. 1752; N 27, ст. 2719, 2721; N 30, ст. 3104, 3131; N 50, ст. 5247; 2006, N 17, ст. 1776; N 18, ст. 1907; N 31, ст. 3438; N 45, ст. 4641; N 52, ст. 5498; 2007, N 1, ст. 29; N 16, ст. 1825;</w:t>
      </w:r>
      <w:proofErr w:type="gramEnd"/>
      <w:r w:rsidRPr="00367D61">
        <w:rPr>
          <w:rFonts w:ascii="Arial" w:hAnsi="Arial" w:cs="Arial"/>
          <w:color w:val="000000"/>
          <w:spacing w:val="3"/>
        </w:rPr>
        <w:t xml:space="preserve"> </w:t>
      </w:r>
      <w:proofErr w:type="gramStart"/>
      <w:r w:rsidRPr="00367D61">
        <w:rPr>
          <w:rFonts w:ascii="Arial" w:hAnsi="Arial" w:cs="Arial"/>
          <w:color w:val="000000"/>
          <w:spacing w:val="3"/>
        </w:rPr>
        <w:t>N 26, ст. 3089; N 30, ст. 3755; N 31, ст. 4007, 4008; N 41, ст. 4845; N 46, ст. 5553; 2008, N 20, ст. 2251; N 30, ст. 3604; N 49, ст. 5745; N 52, ст. 6235, 6236; 2009, N 7, ст. 777; N 19, ст. 2276; N 23, ст. 2759;</w:t>
      </w:r>
      <w:proofErr w:type="gramEnd"/>
      <w:r w:rsidRPr="00367D61">
        <w:rPr>
          <w:rFonts w:ascii="Arial" w:hAnsi="Arial" w:cs="Arial"/>
          <w:color w:val="000000"/>
          <w:spacing w:val="3"/>
        </w:rPr>
        <w:t xml:space="preserve"> </w:t>
      </w:r>
      <w:proofErr w:type="gramStart"/>
      <w:r w:rsidRPr="00367D61">
        <w:rPr>
          <w:rFonts w:ascii="Arial" w:hAnsi="Arial" w:cs="Arial"/>
          <w:color w:val="000000"/>
          <w:spacing w:val="3"/>
        </w:rPr>
        <w:t>N 26, ст. 3120; N 29, ст. 3597, 3642; N 30, ст. 3739; N 48, ст. 5711, 5724; N 52, ст. 6412; 2010, N 1, ст. 1; N 21, ст. 2525; N 23, ст. 2790; N 27, ст. 3416; N 30, ст. 4002, 4006, 4007; N 31, ст. 4158, 4164, 4193, 4206, 4207, 4208;</w:t>
      </w:r>
      <w:proofErr w:type="gramEnd"/>
      <w:r w:rsidRPr="00367D61">
        <w:rPr>
          <w:rFonts w:ascii="Arial" w:hAnsi="Arial" w:cs="Arial"/>
          <w:color w:val="000000"/>
          <w:spacing w:val="3"/>
        </w:rPr>
        <w:t xml:space="preserve"> </w:t>
      </w:r>
      <w:proofErr w:type="gramStart"/>
      <w:r w:rsidRPr="00367D61">
        <w:rPr>
          <w:rFonts w:ascii="Arial" w:hAnsi="Arial" w:cs="Arial"/>
          <w:color w:val="000000"/>
          <w:spacing w:val="3"/>
        </w:rPr>
        <w:t>N 41, ст. 5192; 2011, N 1, ст. 10, 23; N 15, ст. 2039; N 17, ст. 2310; N 19, ст. 2715; N 23, ст. 3260; N 27, ст. 3873; N 29, ст. 4290; N 30, ст. 4585, 4590, 4598, 4600, 4601, 4605; N 46, ст. 6406; N 48, ст. 6728;</w:t>
      </w:r>
      <w:proofErr w:type="gramEnd"/>
      <w:r w:rsidRPr="00367D61">
        <w:rPr>
          <w:rFonts w:ascii="Arial" w:hAnsi="Arial" w:cs="Arial"/>
          <w:color w:val="000000"/>
          <w:spacing w:val="3"/>
        </w:rPr>
        <w:t xml:space="preserve"> </w:t>
      </w:r>
      <w:proofErr w:type="gramStart"/>
      <w:r w:rsidRPr="00367D61">
        <w:rPr>
          <w:rFonts w:ascii="Arial" w:hAnsi="Arial" w:cs="Arial"/>
          <w:color w:val="000000"/>
          <w:spacing w:val="3"/>
        </w:rPr>
        <w:t>N 49, ст. 7025, 7061; N 50, ст. 7342, 7345, 7346, 7351, 7355, 7362, 7366; 2012, N 6, ст. 621; N 10, ст. 1166; N 18, ст. 2126, 2128; N 24, ст. 3069, 3082; N 25, ст. 3268; N 29, ст. 3996; N 31, ст. 4320, 4330; N 47, ст. 6402, 6403;</w:t>
      </w:r>
      <w:proofErr w:type="gramEnd"/>
      <w:r w:rsidRPr="00367D61">
        <w:rPr>
          <w:rFonts w:ascii="Arial" w:hAnsi="Arial" w:cs="Arial"/>
          <w:color w:val="000000"/>
          <w:spacing w:val="3"/>
        </w:rPr>
        <w:t xml:space="preserve"> </w:t>
      </w:r>
      <w:proofErr w:type="gramStart"/>
      <w:r w:rsidRPr="00367D61">
        <w:rPr>
          <w:rFonts w:ascii="Arial" w:hAnsi="Arial" w:cs="Arial"/>
          <w:color w:val="000000"/>
          <w:spacing w:val="3"/>
        </w:rPr>
        <w:t>N 49, ст. 6757; N 53, ст. 7577, 7602; 2013, N 14, ст. 1666; N 19, ст. 2323, 2325; N 26, ст. 3207, 3208; N 27, ст. 3454, 3470; N 30, ст. 4025, 4029, 4030, 4031, 4032, 4034, 4036, 4040, 4044, 4082; N 31, ст. 4191; N 43, ст. 5444, 5445, 5452;</w:t>
      </w:r>
      <w:proofErr w:type="gramEnd"/>
      <w:r w:rsidRPr="00367D61">
        <w:rPr>
          <w:rFonts w:ascii="Arial" w:hAnsi="Arial" w:cs="Arial"/>
          <w:color w:val="000000"/>
          <w:spacing w:val="3"/>
        </w:rPr>
        <w:t xml:space="preserve"> </w:t>
      </w:r>
      <w:proofErr w:type="gramStart"/>
      <w:r w:rsidRPr="00367D61">
        <w:rPr>
          <w:rFonts w:ascii="Arial" w:hAnsi="Arial" w:cs="Arial"/>
          <w:color w:val="000000"/>
          <w:spacing w:val="3"/>
        </w:rPr>
        <w:t>N 44, ст. 5624, 5643; N 48, ст. 6161, 6165; N 49, ст. 6327; N 51, ст. 6683, 6685, 6695; N 52, ст. 6980, 6986, 7002; 2014, N 6, ст. 566; N 11, ст. 1096; N 14, ст. 1562; N 19, ст. 2302, 2306, 2310, 2324, 2326, 2327, 2335; N 26, ст. 3366, 3379;</w:t>
      </w:r>
      <w:proofErr w:type="gramEnd"/>
      <w:r w:rsidRPr="00367D61">
        <w:rPr>
          <w:rFonts w:ascii="Arial" w:hAnsi="Arial" w:cs="Arial"/>
          <w:color w:val="000000"/>
          <w:spacing w:val="3"/>
        </w:rPr>
        <w:t xml:space="preserve"> </w:t>
      </w:r>
      <w:proofErr w:type="gramStart"/>
      <w:r w:rsidRPr="00367D61">
        <w:rPr>
          <w:rFonts w:ascii="Arial" w:hAnsi="Arial" w:cs="Arial"/>
          <w:color w:val="000000"/>
          <w:spacing w:val="3"/>
        </w:rPr>
        <w:t>N 30, ст. 4211, 4218, 4228, 4256, 4259, 4264; N 42, ст. 5615; N 48, ст. 6636; N 52, ст. 7550, 7557; 2015, N 1, ст. 29, 67, 74, 83, 85; N 10, ст. 1405, 1416; N 13, ст. 1811; N 21, ст. 2981; N 27, ст. 3945; N 29, ст. 4346, 4374, 4376, 4391;</w:t>
      </w:r>
      <w:proofErr w:type="gramEnd"/>
      <w:r w:rsidRPr="00367D61">
        <w:rPr>
          <w:rFonts w:ascii="Arial" w:hAnsi="Arial" w:cs="Arial"/>
          <w:color w:val="000000"/>
          <w:spacing w:val="3"/>
        </w:rPr>
        <w:t xml:space="preserve"> </w:t>
      </w:r>
      <w:proofErr w:type="gramStart"/>
      <w:r w:rsidRPr="00367D61">
        <w:rPr>
          <w:rFonts w:ascii="Arial" w:hAnsi="Arial" w:cs="Arial"/>
          <w:color w:val="000000"/>
          <w:spacing w:val="3"/>
        </w:rPr>
        <w:t>N 41, ст. 5629; N 44, ст. 6046; N 45, ст. 6205, 6208; N 48, ст. 6706, 6710; N 51, ст. 7249, 7250; 2016, N 1, ст. 11, 59, 63; N 10, ст. 1323; N 11, ст. 1481, 1491) следующие изменения:</w:t>
      </w:r>
      <w:proofErr w:type="gramEnd"/>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1) в статье 12.23:</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а) в части 1 слова "частями 2 и 3" заменить словами "частями 2 - 6";</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lastRenderedPageBreak/>
        <w:t>б) абзац второй части 3 изложить в следующей редакции:</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roofErr w:type="gramStart"/>
      <w:r w:rsidRPr="00367D61">
        <w:rPr>
          <w:rFonts w:ascii="Arial" w:hAnsi="Arial" w:cs="Arial"/>
          <w:color w:val="000000"/>
          <w:spacing w:val="3"/>
        </w:rPr>
        <w:t>.";</w:t>
      </w:r>
      <w:proofErr w:type="gramEnd"/>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в) дополнить частями 4 - 6 следующего содержания:</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5. Нарушение требований к перевозке детей в ночное время, установленных Правилами организованной перевозки группы детей автобусами, -</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влечет наложение административного штрафа на должностных лиц в размере двадцати пяти тысяч рублей; на юридических лиц - ста тысяч рублей</w:t>
      </w:r>
      <w:proofErr w:type="gramStart"/>
      <w:r w:rsidRPr="00367D61">
        <w:rPr>
          <w:rFonts w:ascii="Arial" w:hAnsi="Arial" w:cs="Arial"/>
          <w:color w:val="000000"/>
          <w:spacing w:val="3"/>
        </w:rPr>
        <w:t>.";</w:t>
      </w:r>
      <w:proofErr w:type="gramEnd"/>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г) дополнить примечанием следующего содержания:</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roofErr w:type="gramStart"/>
      <w:r w:rsidRPr="00367D61">
        <w:rPr>
          <w:rFonts w:ascii="Arial" w:hAnsi="Arial" w:cs="Arial"/>
          <w:color w:val="000000"/>
          <w:spacing w:val="3"/>
        </w:rPr>
        <w:t>.";</w:t>
      </w:r>
    </w:p>
    <w:p w:rsidR="00501634" w:rsidRPr="00367D61" w:rsidRDefault="00501634" w:rsidP="00501634">
      <w:pPr>
        <w:spacing w:after="300" w:line="384" w:lineRule="atLeast"/>
        <w:textAlignment w:val="top"/>
        <w:rPr>
          <w:rFonts w:ascii="Arial" w:hAnsi="Arial" w:cs="Arial"/>
          <w:color w:val="000000"/>
          <w:spacing w:val="3"/>
        </w:rPr>
      </w:pPr>
      <w:proofErr w:type="gramEnd"/>
      <w:r w:rsidRPr="00367D61">
        <w:rPr>
          <w:rFonts w:ascii="Arial" w:hAnsi="Arial" w:cs="Arial"/>
          <w:color w:val="000000"/>
          <w:spacing w:val="3"/>
        </w:rPr>
        <w:lastRenderedPageBreak/>
        <w:t>2) часть 2 статьи 23.1 после слов "частью 1 статьи 12.21</w:t>
      </w:r>
      <w:r w:rsidRPr="00367D61">
        <w:rPr>
          <w:rFonts w:ascii="Arial" w:hAnsi="Arial" w:cs="Arial"/>
          <w:color w:val="000000"/>
          <w:spacing w:val="3"/>
          <w:sz w:val="18"/>
          <w:szCs w:val="18"/>
          <w:vertAlign w:val="superscript"/>
        </w:rPr>
        <w:t>2</w:t>
      </w:r>
      <w:r w:rsidRPr="00367D61">
        <w:rPr>
          <w:rFonts w:ascii="Arial" w:hAnsi="Arial" w:cs="Arial"/>
          <w:color w:val="000000"/>
          <w:spacing w:val="3"/>
        </w:rPr>
        <w:t>," дополнить словами "частью 5 статьи 12.23,";</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3) в статье 23.36:</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а) в части 1 слова "частью 2 статьи 12.25" заменить словами "частями 4 и 6 статьи 12.23, частью 2 статьи 12.25";</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color w:val="000000"/>
          <w:spacing w:val="3"/>
        </w:rPr>
        <w:t>б) в пункте 1 части 2 слова "частью 2 статьи 12.25" заменить словами "частями 4 и 6 статьи 12.23, частью 2 статьи 12.25".</w:t>
      </w:r>
    </w:p>
    <w:p w:rsidR="00501634" w:rsidRPr="00367D61" w:rsidRDefault="00501634" w:rsidP="00501634">
      <w:pPr>
        <w:spacing w:after="300" w:line="384" w:lineRule="atLeast"/>
        <w:textAlignment w:val="top"/>
        <w:rPr>
          <w:rFonts w:ascii="Arial" w:hAnsi="Arial" w:cs="Arial"/>
          <w:color w:val="000000"/>
          <w:spacing w:val="3"/>
        </w:rPr>
      </w:pPr>
      <w:r w:rsidRPr="00367D61">
        <w:rPr>
          <w:rFonts w:ascii="Arial" w:hAnsi="Arial" w:cs="Arial"/>
          <w:b/>
          <w:bCs/>
          <w:color w:val="000000"/>
          <w:spacing w:val="3"/>
        </w:rPr>
        <w:t>Президент Российской Федерации</w:t>
      </w:r>
    </w:p>
    <w:p w:rsidR="00501634" w:rsidRDefault="00501634" w:rsidP="00501634">
      <w:pPr>
        <w:spacing w:after="300" w:line="384" w:lineRule="atLeast"/>
        <w:textAlignment w:val="top"/>
        <w:rPr>
          <w:rFonts w:ascii="Arial" w:hAnsi="Arial" w:cs="Arial"/>
          <w:b/>
          <w:bCs/>
          <w:color w:val="000000"/>
          <w:spacing w:val="3"/>
        </w:rPr>
      </w:pPr>
      <w:r w:rsidRPr="00367D61">
        <w:rPr>
          <w:rFonts w:ascii="Arial" w:hAnsi="Arial" w:cs="Arial"/>
          <w:b/>
          <w:bCs/>
          <w:color w:val="000000"/>
          <w:spacing w:val="3"/>
        </w:rPr>
        <w:t>В. Путин</w:t>
      </w:r>
    </w:p>
    <w:p w:rsidR="00B244F6" w:rsidRDefault="00B244F6"/>
    <w:sectPr w:rsidR="00B244F6" w:rsidSect="00B244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1634"/>
    <w:rsid w:val="00501634"/>
    <w:rsid w:val="00B24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3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4182</Characters>
  <Application>Microsoft Office Word</Application>
  <DocSecurity>0</DocSecurity>
  <Lines>34</Lines>
  <Paragraphs>9</Paragraphs>
  <ScaleCrop>false</ScaleCrop>
  <Company>Microsoft</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2019-03-29T09:27:00Z</dcterms:created>
  <dcterms:modified xsi:type="dcterms:W3CDTF">2019-03-29T09:30:00Z</dcterms:modified>
</cp:coreProperties>
</file>