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AA" w:rsidRDefault="009C78AA" w:rsidP="009C78AA">
      <w:pPr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Рабочая программа по Мировой художественной культуре (10 класс)</w:t>
      </w:r>
    </w:p>
    <w:p w:rsidR="009C78AA" w:rsidRDefault="009C78AA" w:rsidP="009C78AA">
      <w:pPr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C78AA" w:rsidRDefault="009C78AA" w:rsidP="009C78AA">
      <w:pPr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Пояснительная записка к рабочей программе </w:t>
      </w:r>
    </w:p>
    <w:p w:rsidR="009C78AA" w:rsidRDefault="009C78AA" w:rsidP="009C78AA">
      <w:pPr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МХК для 10 класса.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рабочая программа составлена на основе Государственной примерной программы по мировой художественной культуре: Программы для общеобразовательных учреждений. 5 – 11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./</w:t>
      </w:r>
      <w:proofErr w:type="gramEnd"/>
      <w:r>
        <w:rPr>
          <w:rFonts w:ascii="Times New Roman" w:hAnsi="Times New Roman"/>
          <w:sz w:val="28"/>
          <w:szCs w:val="28"/>
        </w:rPr>
        <w:t xml:space="preserve"> сост. Г.И. Данилова. – 6-е изд., стереотип. – М.: Дрофа, 2012. – 191 с. Программа рекомендована Министерством образования Российской Федерации в соответствии с ФГОС. В соответствии с учебным планом образовательного учреждения на 2013 – 2014 учебный год. Учебник Данилова Г.И. Мировая художественная культура. От истоков до 17 века. – М.: Дрофа, 2012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ориентирована на изучение мировой художественной культуры в объеме 34 часа, из расчёта 1час в неделю. </w:t>
      </w:r>
    </w:p>
    <w:p w:rsidR="009C78AA" w:rsidRDefault="009C78AA" w:rsidP="009C78AA">
      <w:pPr>
        <w:pStyle w:val="5"/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  <w:u w:val="single"/>
        </w:rPr>
      </w:pPr>
      <w:r>
        <w:rPr>
          <w:b w:val="0"/>
          <w:i w:val="0"/>
          <w:sz w:val="28"/>
          <w:szCs w:val="28"/>
          <w:u w:val="single"/>
        </w:rPr>
        <w:t xml:space="preserve">УМК:  </w:t>
      </w:r>
    </w:p>
    <w:p w:rsidR="009C78AA" w:rsidRDefault="009C78AA" w:rsidP="009C78AA">
      <w:pPr>
        <w:pStyle w:val="5"/>
        <w:numPr>
          <w:ilvl w:val="0"/>
          <w:numId w:val="1"/>
        </w:numPr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</w:rPr>
      </w:pPr>
      <w:proofErr w:type="spellStart"/>
      <w:r>
        <w:rPr>
          <w:b w:val="0"/>
          <w:i w:val="0"/>
          <w:sz w:val="28"/>
          <w:szCs w:val="28"/>
        </w:rPr>
        <w:t>Куцман</w:t>
      </w:r>
      <w:proofErr w:type="spellEnd"/>
      <w:r>
        <w:rPr>
          <w:b w:val="0"/>
          <w:i w:val="0"/>
          <w:sz w:val="28"/>
          <w:szCs w:val="28"/>
        </w:rPr>
        <w:t xml:space="preserve"> Н.Н. Поурочные планы к учебнику Даниловой Г.И.  – М.: Дрофа, 2010.</w:t>
      </w:r>
    </w:p>
    <w:p w:rsidR="009C78AA" w:rsidRDefault="009C78AA" w:rsidP="009C78AA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Данилова Г.И. Мировая художественная культура. Тематическое, поурочное планирование, 10 – 11 класс. – М.: Дрофа, 2010.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МХК в 10 классе преследует за собой следующие </w:t>
      </w:r>
      <w:r>
        <w:rPr>
          <w:rFonts w:ascii="Times New Roman" w:hAnsi="Times New Roman"/>
          <w:sz w:val="28"/>
          <w:szCs w:val="28"/>
          <w:u w:val="single"/>
        </w:rPr>
        <w:t>цели и задачи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C78AA" w:rsidRDefault="009C78AA" w:rsidP="009C78AA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шедевров мирового искусства, созданных в различные художественно-исторические эпохи, постижение характерных особенностей мировоззрения и стиля выдающихся художников-творцов;</w:t>
      </w:r>
    </w:p>
    <w:p w:rsidR="009C78AA" w:rsidRDefault="009C78AA" w:rsidP="009C78AA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и развитие понятий о художественно-исторической эпохе, стиле и направлении, понимание важнейших закономерностей их смены и развития в истории человеческой цивилизации;</w:t>
      </w:r>
    </w:p>
    <w:p w:rsidR="009C78AA" w:rsidRDefault="009C78AA" w:rsidP="009C78AA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осознание роли и места Человека в художественной культуре на протяжении её исторического развития, отражение вечных поисков эстетического идеала в лучших произведениях мирового искусства;</w:t>
      </w:r>
    </w:p>
    <w:p w:rsidR="009C78AA" w:rsidRDefault="009C78AA" w:rsidP="009C78AA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постижение системы знаний о единстве, многообразии и национальной самобытности культур различных народов мира;</w:t>
      </w:r>
    </w:p>
    <w:p w:rsidR="009C78AA" w:rsidRDefault="009C78AA" w:rsidP="009C78AA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интерпретация видов искусства с учётом особенностей их художественного языка, создание целостной картины их взаимодействия.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Требование к уровню подготовки учащихся: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окончанию курса МХК в 11 классе, учащиеся должны </w:t>
      </w:r>
      <w:r>
        <w:rPr>
          <w:rFonts w:ascii="Times New Roman" w:hAnsi="Times New Roman"/>
          <w:sz w:val="28"/>
          <w:szCs w:val="28"/>
          <w:u w:val="single"/>
        </w:rPr>
        <w:t>знать: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шедевры мирового искусства;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роль человека в художественной культуре;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знать о многообразии культур;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этапы развития русской (национальной) культуры;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классификацию искусств;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виды искусств.</w:t>
      </w:r>
    </w:p>
    <w:p w:rsidR="009C78AA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приобретенные знания и умения в практической деятельности и повседневной жизни. </w:t>
      </w:r>
    </w:p>
    <w:p w:rsidR="009C78AA" w:rsidRPr="00DA1C15" w:rsidRDefault="009C78AA" w:rsidP="009C7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54DF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ПО МИРОВОЙ ХУДОЖЕСТВЕННОЙ КУЛЬТУРЕ. 10 КЛАСС.</w:t>
      </w: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09"/>
        <w:gridCol w:w="2032"/>
        <w:gridCol w:w="116"/>
        <w:gridCol w:w="792"/>
        <w:gridCol w:w="3240"/>
        <w:gridCol w:w="1980"/>
        <w:gridCol w:w="1800"/>
        <w:gridCol w:w="1980"/>
        <w:gridCol w:w="2088"/>
      </w:tblGrid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Цели урока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Словарь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C78AA" w:rsidRPr="00DA1C15" w:rsidTr="00F20005">
        <w:tc>
          <w:tcPr>
            <w:tcW w:w="15660" w:type="dxa"/>
            <w:gridSpan w:val="10"/>
          </w:tcPr>
          <w:p w:rsidR="009C78AA" w:rsidRPr="00DA1C15" w:rsidRDefault="009C78AA" w:rsidP="00F20005">
            <w:pPr>
              <w:tabs>
                <w:tab w:val="left" w:pos="14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ХУДОЖЕСТВЕННАЯ КУЛЬТУРА ДРЕВНЕЙШИХ ЦИВИЛИЗАЦИЙ (7 часов)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Первые художники Земли 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Знание и периодизация первобытной культуры. Синкретический характер искусства первобытного человека. Понятие о «реализме». Зарождение архитектуры. Театр, музыка и танец. 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Лекция.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Иллюстрации по теме. 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Пантомима, интонация, дольмены, менгиры, кромлехи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tabs>
                <w:tab w:val="left" w:pos="14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Подготовить м/м презентации о первых художниках Земли.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2, 3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Архитектура страны фараонов. 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Рассмотреть основные направления архитектуры: Абу-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Сигебел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 – жемчужина египетского зодчества; архитектурные сооружения позднего времени.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Конференция.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Иллюстрации по теме. 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Зодчество.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tabs>
                <w:tab w:val="left" w:pos="14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Выписать из учебника основные понятия по теме. Выучить их.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4, 5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Изобразительное искусство и музыка Древнего Египта.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Рассмотреть главные темы искусства Древнего Египта: скульптурные памятники Египта; рельефы и фрески. Сокровища и гробницы Тутанхамона. Музыка Древнего Египта. 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Урок-путешествие.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Иллюстрации по теме.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Рельефы, фрески, гробницы.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tabs>
                <w:tab w:val="left" w:pos="14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Подготовить доклады на предоставленные темы.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Художественная культура Междуречья.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Раскрыть представление об архитектуре междуречья; изобразительном искусстве междуречья.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Урок-лекция.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Иллюстрации по теме.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8" w:type="dxa"/>
          </w:tcPr>
          <w:p w:rsidR="009C78AA" w:rsidRPr="00DA1C15" w:rsidRDefault="009C78AA" w:rsidP="00F20005">
            <w:pPr>
              <w:tabs>
                <w:tab w:val="left" w:pos="14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Закончить работу с учебником. Подготовить сообщения на выбранную тему.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Искусство доколумбовой Америки.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Рассказать о художественной культуре классического периода; об искусстве ацтеков; о художественной культуры майя; об искусстве инков. 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Урок-конференция.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Ацтеки, майя, инки. 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tabs>
                <w:tab w:val="left" w:pos="14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Подготовиться к итоговой работе по разделу.</w:t>
            </w:r>
          </w:p>
        </w:tc>
      </w:tr>
      <w:tr w:rsidR="009C78AA" w:rsidRPr="00DA1C15" w:rsidTr="00F20005">
        <w:tc>
          <w:tcPr>
            <w:tcW w:w="15660" w:type="dxa"/>
            <w:gridSpan w:val="10"/>
          </w:tcPr>
          <w:p w:rsidR="009C78AA" w:rsidRPr="00DA1C15" w:rsidRDefault="009C78AA" w:rsidP="00F20005">
            <w:pPr>
              <w:tabs>
                <w:tab w:val="left" w:pos="14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ХУДОЖЕСТВЕННАЯ КУЛЬТУРА АНТИЧНОСТИ (6 часов)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Эгейское искусство.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Рассказать о шедеврах эгейской архитектуры; о фресках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киосского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 дворца; о вазописи стиля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камарес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Урок-лекция.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Эгейская архитектура,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камарес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tabs>
                <w:tab w:val="left" w:pos="14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Прочитать в учебнике об особенностях вазописи Эгейского искусства. Сделать заметки в тетрадь.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Золотой век Афин.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Рассмотреть Афины как столицу греческой цивилизации; провести прогулку по афинскому Акрополю; раскрыть искусство вазописи.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Урок-путешествие.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tabs>
                <w:tab w:val="left" w:pos="14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Подготовить выступление о выдающихся скульпторах Древней Эллады.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Выдающиеся скульпторы Древней Эллады.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Раскрыть понятия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куросы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 и коры периода архаики; рассмотреть скульптурные творения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Снопаса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 и Праксителя; рассмотреть мастеров поздней классики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Лисиппа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Леохара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; рассмотреть скульптуры эллинизма.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Урок-лекция.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Куросы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архаика, коры, эллинизм.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Портреты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Снопаса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, Праксителя, Липа,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Леохара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tabs>
                <w:tab w:val="left" w:pos="14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Прочитать в учебнике и подготовить устный рассказ о скульптурах эллинизма.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Архитектура императорского Рима.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Рассмотреть исторические памятники Рима: Колизей, Пантеон, триумфальные арки. Их художественное и архитектурное своеобразие.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Урок-конференция.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Доделать работу, начатую на уроке.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Изобразительное искусство Римской империи.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Рассмотреть изобразительное искусство этрусков, римский скульптурный портрет, мозаичные и фресковые композиции.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Круглый стол.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Этрусы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Прочитать в учебнике об особенностях римского скульптурного портрета. Сделать заметки в тетрадь.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Театральное и музыкальное искусство античности.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Проследить рождение греческого театра, выдающиеся трагики и комедиографы греческого театра; театральное и церковное искусство Древнего Рима; музыкальное искусство Древней Греции.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Урок-исследование.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Трагик, искусство.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Прочитать дополнительный материал в учебнике.</w:t>
            </w:r>
          </w:p>
        </w:tc>
      </w:tr>
      <w:tr w:rsidR="009C78AA" w:rsidRPr="00DA1C15" w:rsidTr="00F20005">
        <w:tc>
          <w:tcPr>
            <w:tcW w:w="15660" w:type="dxa"/>
            <w:gridSpan w:val="10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ХУДОЖЕСТВЕННАЯ КУЛЬТУРА </w:t>
            </w:r>
            <w:proofErr w:type="gramStart"/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СРЕДНЕВЕКОВЬЯ  (</w:t>
            </w:r>
            <w:proofErr w:type="gramEnd"/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7 часов)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Мир византийской культуры.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Рассмотреть византийскую архитектуру; искусство мозаики, </w:t>
            </w: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>искусство иконописи, музыку Византии.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>Урок-лекция.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Иконопись.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Подготовить доклад об искусстве иконописи в </w:t>
            </w: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>византийской культуре.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>15, 16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Архитектурный облик Древней Руси.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Рассмотреть Архитектуру Киевской Руси, архитектуру Великого Новгорода, архитектуру Владимиро-Суздальского княжества, архитектуру московского княжества, деревенское зодчество.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Урок-семинар.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Зодчество.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Прочитать об особенностях архитектуры Древней Руси. (учебник +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доп.материал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Изобразительное искусство и музыка Древней Руси.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Рассмотреть мозаику и фрески Киевской Софии; новгородскую живопись; творчество Феофана Грека; изобразительное искусство Владимиро-Суздальского княжества; творчество Андрея Рублёва и Дионисия; музыкальную культуру Древней Руси.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Урок-семинар.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Портрет Андрея Рублёва, Дионисия, Феофана Грека.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Прочитать в учебнике дополнительный материал.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Архитектура западноевропейского средневековья.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Дать представление о романском стиле в архитектуре; совершить заочное путешествие в замок феодала; раскрыть секреты готического мастерства.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Урок-исследование.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Готика. 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Ответить на вопросы, записанные в тетради на уроке.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Изобразительное искусство средних веков.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Рассмотреть скульптуры романского стиля; скульптуры готики; искусство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витранса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Урок-лекция.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Витранс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Подготовиться к семинару.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Театральное искусство и музыка средних веков.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Дать понятие о литургической драме; средневековом фарсе; рассказать о достижениях музыкальной культуры; музыкально-песенное творчество трубадуров и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миннезингов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Урок-семинар. 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Трубадуры,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миннезинги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Прочитать в учебнике о достижениях музыкальной культуры.</w:t>
            </w:r>
          </w:p>
        </w:tc>
      </w:tr>
      <w:tr w:rsidR="009C78AA" w:rsidRPr="00DA1C15" w:rsidTr="00F20005">
        <w:tc>
          <w:tcPr>
            <w:tcW w:w="15660" w:type="dxa"/>
            <w:gridSpan w:val="10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 xml:space="preserve">СРЕДНЕВЕКОВАЯ КУЛЬТУРА </w:t>
            </w:r>
            <w:proofErr w:type="gramStart"/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ВОСТОКА  (</w:t>
            </w:r>
            <w:proofErr w:type="gramEnd"/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4 часа)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Индия – «страна чудес».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1C15">
              <w:rPr>
                <w:rFonts w:ascii="Times New Roman" w:hAnsi="Times New Roman"/>
                <w:sz w:val="20"/>
                <w:szCs w:val="20"/>
              </w:rPr>
              <w:t>Рассмотреть  шедевры</w:t>
            </w:r>
            <w:proofErr w:type="gram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 индийского зодчества; искусство живописи; музыкальное и театральное искусство Индии; искусство индийского танца. 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Урок-конференция.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Подготовить доклад на тему «Искусство индийского танца».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Художественная культура Китая.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Рассмотреть шедевры китайской архитектуры; скульптуры Китая; жанры китайской живописи; пекинская музыкальная драма.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Урок-лекция.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Скульптура.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Подготовиться к семинару. Распределить темы. 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Искусство страны восходящего солнца (Япония).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Рассмотреть шедевры японской архитектуры; садово-парковое искусство; мастерская японской гравюры; скульптуры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цэцкэ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; театральное искусство.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Урок-семинар.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Цэцке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Прочитать в учебнике про скульптуры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цэцкэ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C78AA" w:rsidRPr="00DA1C15" w:rsidTr="00F20005">
        <w:tc>
          <w:tcPr>
            <w:tcW w:w="923" w:type="dxa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Художественная культура ислама.</w:t>
            </w:r>
          </w:p>
        </w:tc>
        <w:tc>
          <w:tcPr>
            <w:tcW w:w="908" w:type="dxa"/>
            <w:gridSpan w:val="2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Рассмотреть шедевры исламской архитектуры; изобразительное искусство ислама; литература Арабского Востока; своеобразие музыкальной культуры ислама.</w:t>
            </w: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Урок-лекция.</w:t>
            </w:r>
          </w:p>
        </w:tc>
        <w:tc>
          <w:tcPr>
            <w:tcW w:w="180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</w:tc>
        <w:tc>
          <w:tcPr>
            <w:tcW w:w="2088" w:type="dxa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Дать оценку музыкальной культуре ислама. (сочинение-миниатюра)</w:t>
            </w:r>
          </w:p>
        </w:tc>
      </w:tr>
      <w:tr w:rsidR="009C78AA" w:rsidRPr="00DA1C15" w:rsidTr="00F20005">
        <w:tc>
          <w:tcPr>
            <w:tcW w:w="15660" w:type="dxa"/>
            <w:gridSpan w:val="10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1C15">
              <w:rPr>
                <w:rFonts w:ascii="Times New Roman" w:hAnsi="Times New Roman"/>
                <w:b/>
                <w:sz w:val="20"/>
                <w:szCs w:val="20"/>
              </w:rPr>
              <w:t>ХУДОЖЕСТВЕННАЯ КУЛЬТУРА ВОЗРОЖДЕНИЯ (10 часов)</w:t>
            </w:r>
          </w:p>
        </w:tc>
      </w:tr>
      <w:tr w:rsidR="009C78AA" w:rsidRPr="00DA1C15" w:rsidTr="00F20005">
        <w:tc>
          <w:tcPr>
            <w:tcW w:w="923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Флоренция – колыбель итальянского Возрождения.</w:t>
            </w:r>
          </w:p>
        </w:tc>
        <w:tc>
          <w:tcPr>
            <w:tcW w:w="908" w:type="dxa"/>
            <w:gridSpan w:val="2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Рассмотреть флорентийское чудо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Брукеллески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; скульптурные шедевры Донателло; рассмотреть настоящий переворот в живописи (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Мозаччо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); в мире образов Боттичелли.</w:t>
            </w: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Урок-семинар.</w:t>
            </w:r>
          </w:p>
        </w:tc>
        <w:tc>
          <w:tcPr>
            <w:tcW w:w="180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Портреты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Брукеллески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, Донателло,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Мозаччо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Подготовиться к семинару. </w:t>
            </w:r>
          </w:p>
        </w:tc>
      </w:tr>
      <w:tr w:rsidR="009C78AA" w:rsidRPr="00DA1C15" w:rsidTr="00F20005">
        <w:tc>
          <w:tcPr>
            <w:tcW w:w="923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Живопись Проторенессанса и Раннего Возрождения.</w:t>
            </w:r>
          </w:p>
        </w:tc>
        <w:tc>
          <w:tcPr>
            <w:tcW w:w="908" w:type="dxa"/>
            <w:gridSpan w:val="2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Рассказать о мастерах Проторенессанса; рассмотреть личность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Джотто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 как лучшего в мире живописца; живопись Раннего Возрождения.</w:t>
            </w: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Урок-лекция.</w:t>
            </w:r>
          </w:p>
        </w:tc>
        <w:tc>
          <w:tcPr>
            <w:tcW w:w="180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Проторенессанс.</w:t>
            </w: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Потрет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Джотто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Прочитать в учебнике про живопись Раннего Возрождения. </w:t>
            </w:r>
          </w:p>
        </w:tc>
      </w:tr>
      <w:tr w:rsidR="009C78AA" w:rsidRPr="00DA1C15" w:rsidTr="00F20005">
        <w:tc>
          <w:tcPr>
            <w:tcW w:w="923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27, 28</w:t>
            </w:r>
          </w:p>
        </w:tc>
        <w:tc>
          <w:tcPr>
            <w:tcW w:w="709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Золотой век возрождения.</w:t>
            </w:r>
          </w:p>
        </w:tc>
        <w:tc>
          <w:tcPr>
            <w:tcW w:w="908" w:type="dxa"/>
            <w:gridSpan w:val="2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Рассмотреть архитектурные творения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Брамонте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; мир Леонардо да Винчи; Микеланджело – бунтующий гений; Рафаэль – первый среди великих.</w:t>
            </w: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Урок-конференция.</w:t>
            </w:r>
          </w:p>
        </w:tc>
        <w:tc>
          <w:tcPr>
            <w:tcW w:w="180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Портреты художников. Альбомы с их живописью.</w:t>
            </w:r>
          </w:p>
        </w:tc>
        <w:tc>
          <w:tcPr>
            <w:tcW w:w="2088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Подготовить проекты на предложенную тему. </w:t>
            </w:r>
          </w:p>
        </w:tc>
      </w:tr>
      <w:tr w:rsidR="009C78AA" w:rsidRPr="00DA1C15" w:rsidTr="00F20005">
        <w:tc>
          <w:tcPr>
            <w:tcW w:w="923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29, 30</w:t>
            </w:r>
          </w:p>
        </w:tc>
        <w:tc>
          <w:tcPr>
            <w:tcW w:w="709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Возрождение в Венеции.</w:t>
            </w:r>
          </w:p>
        </w:tc>
        <w:tc>
          <w:tcPr>
            <w:tcW w:w="792" w:type="dxa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Архитектурный облик Венеции; Джорджоне и мастера венецианской живописи; художественный мир Тициана;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Веронзе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 – певец праздничной Венеции. Трагический мир Тинторетто.</w:t>
            </w: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Круглый стол.</w:t>
            </w:r>
          </w:p>
        </w:tc>
        <w:tc>
          <w:tcPr>
            <w:tcW w:w="180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Портреты художников. Альбомы с их живописью.</w:t>
            </w:r>
          </w:p>
        </w:tc>
        <w:tc>
          <w:tcPr>
            <w:tcW w:w="2088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Прочитать дополнительный материал (учебник +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доп.литература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C78AA" w:rsidRPr="00DA1C15" w:rsidTr="00F20005">
        <w:tc>
          <w:tcPr>
            <w:tcW w:w="923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31, 32</w:t>
            </w:r>
          </w:p>
        </w:tc>
        <w:tc>
          <w:tcPr>
            <w:tcW w:w="709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Северное Возрождение.</w:t>
            </w:r>
          </w:p>
        </w:tc>
        <w:tc>
          <w:tcPr>
            <w:tcW w:w="792" w:type="dxa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Рассмотреть ренессанс в архитектуре Северной Европы; живопись нидерландских немецких мастеров; побывать в мире фантасмагорий Баха; </w:t>
            </w: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>рассмотреть творческие искания Брейгеля; рассмотреть личность Дюрера как художника, достойного бессмертия.</w:t>
            </w: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Урок-семинар. </w:t>
            </w:r>
          </w:p>
        </w:tc>
        <w:tc>
          <w:tcPr>
            <w:tcW w:w="180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Ренессанс.</w:t>
            </w: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Портреты художников. </w:t>
            </w: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>Альбомы с их живописью.</w:t>
            </w:r>
          </w:p>
        </w:tc>
        <w:tc>
          <w:tcPr>
            <w:tcW w:w="2088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>Написать сочинение на предложенную тему.</w:t>
            </w:r>
          </w:p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Подготовить сообщение на тему </w:t>
            </w: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>«Дюрер – художник, достойный бессмертия».</w:t>
            </w:r>
          </w:p>
        </w:tc>
      </w:tr>
      <w:tr w:rsidR="009C78AA" w:rsidRPr="00DA1C15" w:rsidTr="00F20005">
        <w:tc>
          <w:tcPr>
            <w:tcW w:w="923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lastRenderedPageBreak/>
              <w:t>33, 34</w:t>
            </w:r>
          </w:p>
        </w:tc>
        <w:tc>
          <w:tcPr>
            <w:tcW w:w="709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Музыка и театр эпохи Возрождения.</w:t>
            </w:r>
          </w:p>
        </w:tc>
        <w:tc>
          <w:tcPr>
            <w:tcW w:w="792" w:type="dxa"/>
            <w:shd w:val="clear" w:color="auto" w:fill="auto"/>
          </w:tcPr>
          <w:p w:rsidR="009C78AA" w:rsidRPr="00DA1C15" w:rsidRDefault="009C78AA" w:rsidP="00F2000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 xml:space="preserve">Рассмотреть музыкальную культуру Возрождения; итальянскую комедию 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дель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 арте; театр Шекспира «Глобус».</w:t>
            </w: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Урок-лекция.</w:t>
            </w:r>
          </w:p>
        </w:tc>
        <w:tc>
          <w:tcPr>
            <w:tcW w:w="180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Дель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 xml:space="preserve"> арте.</w:t>
            </w:r>
          </w:p>
        </w:tc>
        <w:tc>
          <w:tcPr>
            <w:tcW w:w="1980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м/</w:t>
            </w:r>
            <w:proofErr w:type="spellStart"/>
            <w:r w:rsidRPr="00DA1C15">
              <w:rPr>
                <w:rFonts w:ascii="Times New Roman" w:hAnsi="Times New Roman"/>
                <w:sz w:val="20"/>
                <w:szCs w:val="20"/>
              </w:rPr>
              <w:t>медия</w:t>
            </w:r>
            <w:proofErr w:type="spellEnd"/>
            <w:r w:rsidRPr="00DA1C15">
              <w:rPr>
                <w:rFonts w:ascii="Times New Roman" w:hAnsi="Times New Roman"/>
                <w:sz w:val="20"/>
                <w:szCs w:val="20"/>
              </w:rPr>
              <w:t>, иллюстрации по теме.</w:t>
            </w:r>
          </w:p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9C78AA" w:rsidRPr="00DA1C15" w:rsidRDefault="009C78AA" w:rsidP="00F20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15">
              <w:rPr>
                <w:rFonts w:ascii="Times New Roman" w:hAnsi="Times New Roman"/>
                <w:sz w:val="20"/>
                <w:szCs w:val="20"/>
              </w:rPr>
              <w:t>Подготовить сообщения об итальянской комедии.</w:t>
            </w:r>
          </w:p>
        </w:tc>
      </w:tr>
    </w:tbl>
    <w:p w:rsidR="009C78AA" w:rsidRDefault="009C78AA" w:rsidP="009C78AA"/>
    <w:p w:rsidR="009C78AA" w:rsidRPr="00F50EFA" w:rsidRDefault="009C78AA" w:rsidP="009C78A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9C78AA" w:rsidRPr="00F50EFA" w:rsidRDefault="009C78AA" w:rsidP="009C78A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026146" w:rsidRPr="009C78AA" w:rsidRDefault="00026146" w:rsidP="009C78AA">
      <w:bookmarkStart w:id="0" w:name="_GoBack"/>
      <w:bookmarkEnd w:id="0"/>
    </w:p>
    <w:sectPr w:rsidR="00026146" w:rsidRPr="009C78AA" w:rsidSect="004E22E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C1F36"/>
    <w:multiLevelType w:val="hybridMultilevel"/>
    <w:tmpl w:val="5A8286FC"/>
    <w:lvl w:ilvl="0" w:tplc="0A62CE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AA"/>
    <w:rsid w:val="00026146"/>
    <w:rsid w:val="009C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A1DD6-2830-43B1-A16A-CB356F2A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AA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semiHidden/>
    <w:unhideWhenUsed/>
    <w:qFormat/>
    <w:rsid w:val="009C78A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C78A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1648</Words>
  <Characters>9396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</cp:revision>
  <dcterms:created xsi:type="dcterms:W3CDTF">2019-03-13T16:10:00Z</dcterms:created>
  <dcterms:modified xsi:type="dcterms:W3CDTF">2019-03-13T16:11:00Z</dcterms:modified>
</cp:coreProperties>
</file>