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7D" w:rsidRPr="00834F59" w:rsidRDefault="00EE307D" w:rsidP="00EE30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F59">
        <w:rPr>
          <w:rFonts w:ascii="Times New Roman" w:hAnsi="Times New Roman" w:cs="Times New Roman"/>
          <w:b/>
          <w:sz w:val="28"/>
          <w:szCs w:val="28"/>
        </w:rPr>
        <w:t>Тематическое планирование уроков по химии в 11 классе (68 часов)</w:t>
      </w:r>
    </w:p>
    <w:tbl>
      <w:tblPr>
        <w:tblStyle w:val="a3"/>
        <w:tblW w:w="0" w:type="auto"/>
        <w:tblLook w:val="04A0"/>
      </w:tblPr>
      <w:tblGrid>
        <w:gridCol w:w="555"/>
        <w:gridCol w:w="2976"/>
        <w:gridCol w:w="966"/>
        <w:gridCol w:w="2125"/>
        <w:gridCol w:w="2252"/>
        <w:gridCol w:w="2277"/>
        <w:gridCol w:w="1593"/>
        <w:gridCol w:w="1137"/>
        <w:gridCol w:w="905"/>
      </w:tblGrid>
      <w:tr w:rsidR="00EE307D" w:rsidRPr="00834F59" w:rsidTr="00C10EA9">
        <w:trPr>
          <w:trHeight w:val="669"/>
        </w:trPr>
        <w:tc>
          <w:tcPr>
            <w:tcW w:w="555" w:type="dxa"/>
            <w:vMerge w:val="restart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  <w:vMerge w:val="restart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966" w:type="dxa"/>
            <w:vMerge w:val="restart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125" w:type="dxa"/>
            <w:vMerge w:val="restart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Демонстра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ционный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</w:t>
            </w:r>
          </w:p>
        </w:tc>
        <w:tc>
          <w:tcPr>
            <w:tcW w:w="2252" w:type="dxa"/>
            <w:vMerge w:val="restart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Лабораторный</w:t>
            </w:r>
          </w:p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</w:t>
            </w:r>
          </w:p>
        </w:tc>
        <w:tc>
          <w:tcPr>
            <w:tcW w:w="2277" w:type="dxa"/>
            <w:vMerge w:val="restart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Методы и приемы</w:t>
            </w:r>
          </w:p>
        </w:tc>
        <w:tc>
          <w:tcPr>
            <w:tcW w:w="1593" w:type="dxa"/>
            <w:vMerge w:val="restart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42" w:type="dxa"/>
            <w:gridSpan w:val="2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EE307D" w:rsidRPr="00834F59" w:rsidTr="00C10EA9">
        <w:trPr>
          <w:trHeight w:val="387"/>
        </w:trPr>
        <w:tc>
          <w:tcPr>
            <w:tcW w:w="555" w:type="dxa"/>
            <w:vMerge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vMerge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vMerge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vMerge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EE307D" w:rsidRPr="00834F59" w:rsidTr="00C10EA9">
        <w:trPr>
          <w:trHeight w:val="258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в общую химию 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218"/>
        </w:trPr>
        <w:tc>
          <w:tcPr>
            <w:tcW w:w="14786" w:type="dxa"/>
            <w:gridSpan w:val="9"/>
          </w:tcPr>
          <w:p w:rsidR="00EE307D" w:rsidRPr="00834F59" w:rsidRDefault="00EE307D" w:rsidP="00EE307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Строение атома. Периодический закон Д.И.Менделеева (9 часов)</w:t>
            </w:r>
          </w:p>
        </w:tc>
      </w:tr>
      <w:tr w:rsidR="00EE307D" w:rsidRPr="00834F59" w:rsidTr="00C10EA9">
        <w:trPr>
          <w:trHeight w:val="387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Атом – сложная частица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 ПСХ 7</w:t>
            </w: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Лекция с беседой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§1упр1-4</w:t>
            </w:r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08.09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236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Состояние электронов в атоме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 ПСХ 7</w:t>
            </w: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§2 упр4-6</w:t>
            </w:r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конфигурация атомов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химмических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элементов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 ПСХ 7</w:t>
            </w: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§3 упр3</w:t>
            </w:r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96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Урок – семинар «Электронное строение атома»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 ПСХ 7</w:t>
            </w: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§1-3 упр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367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Валетные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возможности атомов химических элементов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 ПСХ 7</w:t>
            </w: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Группвая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работа. Самостоятельная работа. Лекция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§4 упр5</w:t>
            </w:r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387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Периодический закон и периодическая система химических элементов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 ПСХ 7</w:t>
            </w: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§5 упр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236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свойств химических элементов 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их соединений в периодической системе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 ПСХ 7</w:t>
            </w: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Беседа, тест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§5 упр1-4</w:t>
            </w:r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Значение периодического закона Д.И.Менделеева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 ПСХ 7</w:t>
            </w: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§5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96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№1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 ПСХ 7</w:t>
            </w: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варианты к/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§1-5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06.10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367"/>
        </w:trPr>
        <w:tc>
          <w:tcPr>
            <w:tcW w:w="14786" w:type="dxa"/>
            <w:gridSpan w:val="9"/>
          </w:tcPr>
          <w:p w:rsidR="00EE307D" w:rsidRPr="00834F59" w:rsidRDefault="00EE307D" w:rsidP="00EE307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Строение вещества (11 часов)</w:t>
            </w:r>
          </w:p>
        </w:tc>
      </w:tr>
      <w:tr w:rsidR="00EE307D" w:rsidRPr="00834F59" w:rsidTr="00C10EA9">
        <w:trPr>
          <w:trHeight w:val="387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Химическая связь. Ионная связь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§6 упр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236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Ковалентная неполярная и полярная связь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§6 упр5</w:t>
            </w:r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Металлическая и водородная связи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Беседа, самостоятельная работа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§6 упр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96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Типы кристаллических решеток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Таблица, модели решеток </w:t>
            </w: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Фронтальная беседа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§6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1-3</w:t>
            </w:r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367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Гибридизация 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электронных</w:t>
            </w:r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Таблица, модели метана </w:t>
            </w: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Парная работа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§7 упр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30.10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387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Теория строения химических соединений А.М. Бутлерова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Модели молекул органических веществ</w:t>
            </w: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§9 упр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236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теории строения и ее значение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Модели молекул</w:t>
            </w: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Фронтальная беседа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§9 упр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6.11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Полимеры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Коллекция «Полимеры»</w:t>
            </w: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Изменение формы под влиянием температуры</w:t>
            </w: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§10 упр1-4</w:t>
            </w:r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96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Пластмассы 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Коллекция «Пластмассы»</w:t>
            </w: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№1</w:t>
            </w: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Парная работа варианты 1-2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§10 упр5</w:t>
            </w:r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387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Волокна. Биополимеры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Коллекция «Волокна»</w:t>
            </w: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Отношение волокон к температуре</w:t>
            </w: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Рассказ с беседой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§10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1-3</w:t>
            </w:r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236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№2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Варианты к/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 и 2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§10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1-6</w:t>
            </w:r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c>
          <w:tcPr>
            <w:tcW w:w="14786" w:type="dxa"/>
            <w:gridSpan w:val="9"/>
          </w:tcPr>
          <w:p w:rsidR="00EE307D" w:rsidRPr="00834F59" w:rsidRDefault="00EE307D" w:rsidP="00EE307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Химические реакции (10 часов)</w:t>
            </w:r>
          </w:p>
        </w:tc>
      </w:tr>
      <w:tr w:rsidR="00EE307D" w:rsidRPr="00834F59" w:rsidTr="00C10EA9">
        <w:trPr>
          <w:trHeight w:val="96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Классификация химических реакций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Реакции: соединения, разложение обмена, замещение</w:t>
            </w: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Работа с учебником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§11 упр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24.11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367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Окислительно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– восстановительные реакции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Лекция. Самостоятельная работа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§11 упр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387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Составление ОВР методом электронного баланса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Работа с карточками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§11 упр3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дидакт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. материал</w:t>
            </w:r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236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Урок – упражнение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Парная работа. 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работа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§11 упр1-4</w:t>
            </w:r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4.12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Энергетика химических реакций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Химический диктант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§12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8.12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96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Скорость химических реакций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Реакция магния с 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соляным</w:t>
            </w:r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и уксусным кислотами</w:t>
            </w: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Лекция с беседой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§13 упр1-2</w:t>
            </w:r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387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Факторы, влияющие на скорость реакции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§13 упр4-5</w:t>
            </w:r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236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Обратимость химических реакций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Лекции 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§14 упр1-2</w:t>
            </w:r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темы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§14 упр3-4</w:t>
            </w:r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96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Зачет по теме «Химические реакции»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Варианты к/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 и 2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§14 упр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367"/>
        </w:trPr>
        <w:tc>
          <w:tcPr>
            <w:tcW w:w="14786" w:type="dxa"/>
            <w:gridSpan w:val="9"/>
          </w:tcPr>
          <w:p w:rsidR="00EE307D" w:rsidRPr="00834F59" w:rsidRDefault="00EE307D" w:rsidP="00EE307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Дисперсные системы. Растворы (8 часов)</w:t>
            </w:r>
          </w:p>
        </w:tc>
      </w:tr>
      <w:tr w:rsidR="00EE307D" w:rsidRPr="00834F59" w:rsidTr="00C10EA9">
        <w:trPr>
          <w:trHeight w:val="387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Дисперсные системы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Эмульсии – молоко, суспензия известковое молоко</w:t>
            </w: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§8 упр1-3</w:t>
            </w:r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29.12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236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Растворы. Растворимость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Растворы соли и сахара</w:t>
            </w: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Беседа. Самостоятельная работа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§8 упр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9.01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Теория электролитической 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диссоциации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проведения 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тока электролитами</w:t>
            </w: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Реакция с элементами 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беседы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§15 упр3-4</w:t>
            </w:r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96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Водородный показатель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§15 упр8</w:t>
            </w:r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387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Гидролиз неорганических веществ 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Лекция. Самостоятельная работа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§16 упр3</w:t>
            </w:r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236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Гидролиз органических соединений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§16 упр5</w:t>
            </w:r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Урок – упражнение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с карточками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§16 упр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96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№3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Варианты к/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 и 2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§16 упр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367"/>
        </w:trPr>
        <w:tc>
          <w:tcPr>
            <w:tcW w:w="14786" w:type="dxa"/>
            <w:gridSpan w:val="9"/>
          </w:tcPr>
          <w:p w:rsidR="00EE307D" w:rsidRPr="00834F59" w:rsidRDefault="00EE307D" w:rsidP="00EE307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Вещества, их классификация (24 часа)</w:t>
            </w:r>
          </w:p>
        </w:tc>
      </w:tr>
      <w:tr w:rsidR="00EE307D" w:rsidRPr="00834F59" w:rsidTr="00C10EA9">
        <w:trPr>
          <w:trHeight w:val="387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Классификация неорганических веществ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Образцы неорганических веществ</w:t>
            </w: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Лекция, работа с учебником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§17 упр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236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Классификация органических веществ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Образцы органических веществ</w:t>
            </w: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Химический диктант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§17 упр4-5</w:t>
            </w:r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Металлы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Коллекция «Металлы и сплавы» Таблица ПСХ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Лекция. Самостоятельная работа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§18 упр3,4,5</w:t>
            </w:r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96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Общие химические свойства металлов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 ПСХ 7</w:t>
            </w: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</w:t>
            </w:r>
            <w:r w:rsidRPr="00834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34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34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HCE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34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Fe c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CnSOn</w:t>
            </w:r>
            <w:proofErr w:type="spellEnd"/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работа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§18 упр6-8</w:t>
            </w:r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387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Оксиды и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гидрооксиды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металлов 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Образцы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оксдов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гидроксидов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металлов</w:t>
            </w: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оксида кальция с водой, оксида кальция с кислотой;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гидроксида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нария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с серной кислотой</w:t>
            </w: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§18 упр10</w:t>
            </w:r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236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Коррозия металлов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Лекция с беседой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§18 упр15</w:t>
            </w:r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23.02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Способы получения металлов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 ПСХ 7</w:t>
            </w: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Лекция с беседой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§18 упр12</w:t>
            </w:r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96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  <w:r w:rsidRPr="00834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834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элементов. Химия </w:t>
            </w:r>
            <w:r w:rsidRPr="00834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834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элементов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 ПСХ 7</w:t>
            </w: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§18 упр13</w:t>
            </w:r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236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Обобщение и закрепление темы «Металлы»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 ПСХ 7</w:t>
            </w: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EE307D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№28</w:t>
            </w:r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Неметаллы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ПСХ 7. Образцы неметаллов </w:t>
            </w: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</w:tc>
        <w:tc>
          <w:tcPr>
            <w:tcW w:w="1137" w:type="dxa"/>
          </w:tcPr>
          <w:p w:rsidR="00EE307D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</w:p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96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Соединение неметаллов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Образцы соединений</w:t>
            </w: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367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Химия неметаллов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 ПСХ 7</w:t>
            </w: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рефератов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387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и 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закрепление по теме: «Неметаллы»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Парная работа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карточками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236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Зачет по теме: «Неметаллы»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2.04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Оксид неметаллов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Образцы оксидов</w:t>
            </w: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96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Кислоты неорганические и органические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Образцы кислот индикаторы</w:t>
            </w: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Реакции кислот на индикаторы</w:t>
            </w: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387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Специфические свойства неорганических и органических кислот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табл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236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Органические и органические основания 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Образцы оснований, индикаторы</w:t>
            </w: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Реакции оснований  на индикаторы</w:t>
            </w:r>
          </w:p>
        </w:tc>
        <w:tc>
          <w:tcPr>
            <w:tcW w:w="2277" w:type="dxa"/>
          </w:tcPr>
          <w:p w:rsidR="00EE307D" w:rsidRDefault="00EE307D" w:rsidP="00C10EA9">
            <w:r w:rsidRPr="007E04B5">
              <w:rPr>
                <w:rFonts w:ascii="Times New Roman" w:hAnsi="Times New Roman" w:cs="Times New Roman"/>
                <w:sz w:val="28"/>
                <w:szCs w:val="28"/>
              </w:rPr>
              <w:t xml:space="preserve">Парная работа 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Амфотерные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органические и неорганические соединения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Образцы органических соединений, кислоты, щелочи</w:t>
            </w: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Реакции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амезотерными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соединениями</w:t>
            </w:r>
          </w:p>
        </w:tc>
        <w:tc>
          <w:tcPr>
            <w:tcW w:w="2277" w:type="dxa"/>
          </w:tcPr>
          <w:p w:rsidR="00EE307D" w:rsidRDefault="00EE307D" w:rsidP="00C10EA9">
            <w:r w:rsidRPr="007E04B5">
              <w:rPr>
                <w:rFonts w:ascii="Times New Roman" w:hAnsi="Times New Roman" w:cs="Times New Roman"/>
                <w:sz w:val="28"/>
                <w:szCs w:val="28"/>
              </w:rPr>
              <w:t xml:space="preserve">Парная работа 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96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«Вещества и свойства»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Лабораторные опыты по изучению свойств неорганических и органических веществ</w:t>
            </w: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4B5">
              <w:rPr>
                <w:rFonts w:ascii="Times New Roman" w:hAnsi="Times New Roman" w:cs="Times New Roman"/>
                <w:sz w:val="28"/>
                <w:szCs w:val="28"/>
              </w:rPr>
              <w:t>Парная работа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387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Генетическая связь органических и неорганических соединений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Оксиды,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гидроксиды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кислоты соли</w:t>
            </w: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свойств основных классов неорганических и органических  соединений</w:t>
            </w: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еседа.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236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для закрепления темы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4B5">
              <w:rPr>
                <w:rFonts w:ascii="Times New Roman" w:hAnsi="Times New Roman" w:cs="Times New Roman"/>
                <w:sz w:val="28"/>
                <w:szCs w:val="28"/>
              </w:rPr>
              <w:t>Парная работа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 упр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№4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Варианты к/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96"/>
        </w:trPr>
        <w:tc>
          <w:tcPr>
            <w:tcW w:w="14786" w:type="dxa"/>
            <w:gridSpan w:val="9"/>
          </w:tcPr>
          <w:p w:rsidR="00EE307D" w:rsidRPr="00834F59" w:rsidRDefault="00EE307D" w:rsidP="00EE307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и жизнь общества (4 часа)</w:t>
            </w:r>
          </w:p>
        </w:tc>
      </w:tr>
      <w:tr w:rsidR="00EE307D" w:rsidRPr="00834F59" w:rsidTr="00C10EA9">
        <w:trPr>
          <w:trHeight w:val="367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и производство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387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в сельском хозяйстве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Образцы минеральных удобрений</w:t>
            </w: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236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и проблемы охраны окружающей среды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и повседневная жизнь человека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07D" w:rsidRPr="00834F59" w:rsidTr="00C10EA9">
        <w:trPr>
          <w:trHeight w:val="96"/>
        </w:trPr>
        <w:tc>
          <w:tcPr>
            <w:tcW w:w="55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976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966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EE307D" w:rsidRPr="00834F59" w:rsidRDefault="00EE307D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  <w:bookmarkStart w:id="0" w:name="_GoBack"/>
            <w:bookmarkEnd w:id="0"/>
          </w:p>
        </w:tc>
        <w:tc>
          <w:tcPr>
            <w:tcW w:w="905" w:type="dxa"/>
          </w:tcPr>
          <w:p w:rsidR="00EE307D" w:rsidRPr="00834F59" w:rsidRDefault="00EE307D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307D" w:rsidRPr="00834F59" w:rsidRDefault="00EE307D" w:rsidP="00EE307D">
      <w:pPr>
        <w:rPr>
          <w:rFonts w:ascii="Times New Roman" w:hAnsi="Times New Roman" w:cs="Times New Roman"/>
          <w:sz w:val="28"/>
          <w:szCs w:val="28"/>
        </w:rPr>
      </w:pPr>
    </w:p>
    <w:p w:rsidR="00B347D5" w:rsidRDefault="00B347D5"/>
    <w:sectPr w:rsidR="00B347D5" w:rsidSect="00C945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34077"/>
    <w:multiLevelType w:val="hybridMultilevel"/>
    <w:tmpl w:val="421E0B42"/>
    <w:lvl w:ilvl="0" w:tplc="3702B0A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307D"/>
    <w:rsid w:val="00B347D5"/>
    <w:rsid w:val="00EE3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30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1010</Words>
  <Characters>5759</Characters>
  <Application>Microsoft Office Word</Application>
  <DocSecurity>0</DocSecurity>
  <Lines>47</Lines>
  <Paragraphs>13</Paragraphs>
  <ScaleCrop>false</ScaleCrop>
  <Company>Microsoft</Company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2019-03-14T08:41:00Z</dcterms:created>
  <dcterms:modified xsi:type="dcterms:W3CDTF">2019-03-14T08:41:00Z</dcterms:modified>
</cp:coreProperties>
</file>