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A37" w:rsidRPr="00B755EE" w:rsidRDefault="00E31FA4">
      <w:pPr>
        <w:pStyle w:val="20"/>
        <w:framePr w:w="14242" w:h="1432" w:hRule="exact" w:wrap="none" w:vAnchor="page" w:hAnchor="page" w:x="1201" w:y="269"/>
        <w:shd w:val="clear" w:color="auto" w:fill="auto"/>
        <w:ind w:right="40"/>
      </w:pPr>
      <w:r w:rsidRPr="00B755EE">
        <w:t>КАЛЕНДАРНО-ТЕМАТИЧЕСКОЕ ПЛАНИРОВАНИЕ</w:t>
      </w:r>
    </w:p>
    <w:p w:rsidR="00ED5A37" w:rsidRPr="00B755EE" w:rsidRDefault="00E31FA4">
      <w:pPr>
        <w:pStyle w:val="20"/>
        <w:framePr w:w="14242" w:h="1432" w:hRule="exact" w:wrap="none" w:vAnchor="page" w:hAnchor="page" w:x="1201" w:y="269"/>
        <w:shd w:val="clear" w:color="auto" w:fill="auto"/>
        <w:ind w:right="40"/>
      </w:pPr>
      <w:r w:rsidRPr="00B755EE">
        <w:t>курса "ОБЖ"</w:t>
      </w:r>
    </w:p>
    <w:p w:rsidR="00ED5A37" w:rsidRPr="00B755EE" w:rsidRDefault="00E31FA4">
      <w:pPr>
        <w:pStyle w:val="20"/>
        <w:framePr w:w="14242" w:h="1432" w:hRule="exact" w:wrap="none" w:vAnchor="page" w:hAnchor="page" w:x="1201" w:y="269"/>
        <w:shd w:val="clear" w:color="auto" w:fill="auto"/>
        <w:ind w:right="40"/>
      </w:pPr>
      <w:r w:rsidRPr="00B755EE">
        <w:t>для 10 класса на 2018-2019 учебный год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2"/>
        <w:gridCol w:w="662"/>
        <w:gridCol w:w="2974"/>
        <w:gridCol w:w="3010"/>
        <w:gridCol w:w="3218"/>
        <w:gridCol w:w="2488"/>
        <w:gridCol w:w="1148"/>
      </w:tblGrid>
      <w:tr w:rsidR="00ED5A37" w:rsidRPr="00B755EE" w:rsidTr="00B755EE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after="12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№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before="120"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урока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E31FA4" w:rsidRDefault="00E31FA4" w:rsidP="00B755EE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10" w:lineRule="exact"/>
              <w:ind w:left="160"/>
            </w:pPr>
            <w:r w:rsidRPr="00E31FA4">
              <w:rPr>
                <w:rStyle w:val="2105pt"/>
                <w:sz w:val="22"/>
                <w:szCs w:val="22"/>
              </w:rPr>
              <w:t>Дата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Тема урока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Тип урока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70" w:lineRule="exact"/>
              <w:ind w:left="380" w:firstLine="140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Требования к уровню подготовки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Вид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контроля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after="120"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Домашнее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задание</w:t>
            </w:r>
          </w:p>
        </w:tc>
      </w:tr>
      <w:tr w:rsidR="00ED5A37" w:rsidRPr="00B755EE" w:rsidTr="00B755EE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142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E31FA4" w:rsidRDefault="00E31FA4" w:rsidP="00B755EE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20" w:lineRule="exact"/>
            </w:pPr>
            <w:r w:rsidRPr="00E31FA4">
              <w:rPr>
                <w:rStyle w:val="21"/>
                <w:b/>
                <w:bCs/>
              </w:rPr>
              <w:t xml:space="preserve">Раздел 1: Безопасность и защита человека в опасных и </w:t>
            </w:r>
            <w:r w:rsidRPr="00E31FA4">
              <w:rPr>
                <w:rStyle w:val="21"/>
                <w:b/>
                <w:bCs/>
              </w:rPr>
              <w:t>чрезвычайных ситуациях (30 ч)</w:t>
            </w:r>
          </w:p>
        </w:tc>
      </w:tr>
      <w:tr w:rsidR="00ED5A37" w:rsidRPr="00B755EE" w:rsidTr="00B755EE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1-2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E31FA4" w:rsidRDefault="00B755EE" w:rsidP="00B755EE">
            <w:pPr>
              <w:framePr w:w="14242" w:h="6534" w:wrap="none" w:vAnchor="page" w:hAnchor="page" w:x="1201" w:y="2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FA4">
              <w:rPr>
                <w:rFonts w:ascii="Times New Roman" w:hAnsi="Times New Roman" w:cs="Times New Roman"/>
                <w:sz w:val="22"/>
                <w:szCs w:val="22"/>
              </w:rPr>
              <w:t>4.09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Правила безопасного поведения в условиях вынужденного автономного существования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комбинированный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об основных опасных ситуациях, возникающих в повседневной жизни, и в них. </w:t>
            </w: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 xml:space="preserve">пользоваться приемами спасения в </w:t>
            </w:r>
            <w:r w:rsidRPr="00B755EE">
              <w:rPr>
                <w:rStyle w:val="2105pt"/>
                <w:sz w:val="22"/>
                <w:szCs w:val="22"/>
              </w:rPr>
              <w:t>случае автономного существования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</w:pPr>
            <w:r w:rsidRPr="00B755EE">
              <w:rPr>
                <w:rStyle w:val="2105pt"/>
                <w:sz w:val="22"/>
                <w:szCs w:val="22"/>
              </w:rPr>
              <w:t>Решение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</w:pPr>
            <w:r w:rsidRPr="00B755EE">
              <w:rPr>
                <w:rStyle w:val="2105pt"/>
                <w:sz w:val="22"/>
                <w:szCs w:val="22"/>
              </w:rPr>
              <w:t>ситуационных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</w:pPr>
            <w:r w:rsidRPr="00B755EE">
              <w:rPr>
                <w:rStyle w:val="2105pt"/>
                <w:sz w:val="22"/>
                <w:szCs w:val="22"/>
              </w:rPr>
              <w:t>задач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</w:pPr>
            <w:r w:rsidRPr="00B755EE">
              <w:rPr>
                <w:rStyle w:val="2105pt"/>
                <w:sz w:val="22"/>
                <w:szCs w:val="22"/>
              </w:rPr>
              <w:t>Раздел I Глава 1 §1-1</w:t>
            </w:r>
          </w:p>
        </w:tc>
      </w:tr>
      <w:tr w:rsidR="00ED5A37" w:rsidRPr="00B755EE" w:rsidTr="00B755EE">
        <w:tblPrEx>
          <w:tblCellMar>
            <w:top w:w="0" w:type="dxa"/>
            <w:bottom w:w="0" w:type="dxa"/>
          </w:tblCellMar>
        </w:tblPrEx>
        <w:trPr>
          <w:trHeight w:hRule="exact" w:val="1469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E31FA4" w:rsidRDefault="00B755EE" w:rsidP="00B755EE">
            <w:pPr>
              <w:framePr w:w="14242" w:h="6534" w:wrap="none" w:vAnchor="page" w:hAnchor="page" w:x="1201" w:y="2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FA4">
              <w:rPr>
                <w:rFonts w:ascii="Times New Roman" w:hAnsi="Times New Roman" w:cs="Times New Roman"/>
                <w:sz w:val="22"/>
                <w:szCs w:val="22"/>
              </w:rPr>
              <w:t>5.09</w:t>
            </w: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</w:tr>
      <w:tr w:rsidR="00ED5A37" w:rsidRPr="00B755EE" w:rsidTr="00B755EE">
        <w:tblPrEx>
          <w:tblCellMar>
            <w:top w:w="0" w:type="dxa"/>
            <w:bottom w:w="0" w:type="dxa"/>
          </w:tblCellMar>
        </w:tblPrEx>
        <w:trPr>
          <w:trHeight w:hRule="exact" w:val="1228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3-4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E31FA4" w:rsidRDefault="00B755EE" w:rsidP="00B755EE">
            <w:pPr>
              <w:framePr w:w="14242" w:h="6534" w:wrap="none" w:vAnchor="page" w:hAnchor="page" w:x="1201" w:y="2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FA4">
              <w:rPr>
                <w:rFonts w:ascii="Times New Roman" w:hAnsi="Times New Roman" w:cs="Times New Roman"/>
                <w:sz w:val="22"/>
                <w:szCs w:val="22"/>
              </w:rPr>
              <w:t>11.09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Автономное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существование человека в условиях природной среды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комбинированный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правила поведения в случае вынужденного автономного существования на природе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называть способы ориентирования на местности, подачи сигналов бедствия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</w:pPr>
            <w:r w:rsidRPr="00B755EE">
              <w:rPr>
                <w:rStyle w:val="2105pt"/>
                <w:sz w:val="22"/>
                <w:szCs w:val="22"/>
              </w:rPr>
              <w:t>Решение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</w:pPr>
            <w:r w:rsidRPr="00B755EE">
              <w:rPr>
                <w:rStyle w:val="2105pt"/>
                <w:sz w:val="22"/>
                <w:szCs w:val="22"/>
              </w:rPr>
              <w:t>ситуационных</w:t>
            </w:r>
          </w:p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</w:pPr>
            <w:r w:rsidRPr="00B755EE">
              <w:rPr>
                <w:rStyle w:val="2105pt"/>
                <w:sz w:val="22"/>
                <w:szCs w:val="22"/>
              </w:rPr>
              <w:t>задач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534" w:wrap="none" w:vAnchor="page" w:hAnchor="page" w:x="1201" w:y="2104"/>
              <w:shd w:val="clear" w:color="auto" w:fill="auto"/>
              <w:spacing w:line="266" w:lineRule="exact"/>
            </w:pPr>
            <w:r w:rsidRPr="00B755EE">
              <w:rPr>
                <w:rStyle w:val="2105pt"/>
                <w:sz w:val="22"/>
                <w:szCs w:val="22"/>
              </w:rPr>
              <w:t>Раздел I Глава 1 § 1.2, 1.3</w:t>
            </w:r>
          </w:p>
        </w:tc>
      </w:tr>
      <w:tr w:rsidR="00ED5A37" w:rsidRPr="00B755EE" w:rsidTr="00B755EE">
        <w:tblPrEx>
          <w:tblCellMar>
            <w:top w:w="0" w:type="dxa"/>
            <w:bottom w:w="0" w:type="dxa"/>
          </w:tblCellMar>
        </w:tblPrEx>
        <w:trPr>
          <w:trHeight w:hRule="exact" w:val="1588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E31FA4" w:rsidRDefault="00B755EE" w:rsidP="00B755EE">
            <w:pPr>
              <w:framePr w:w="14242" w:h="6534" w:wrap="none" w:vAnchor="page" w:hAnchor="page" w:x="1201" w:y="210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1FA4">
              <w:rPr>
                <w:rFonts w:ascii="Times New Roman" w:hAnsi="Times New Roman" w:cs="Times New Roman"/>
                <w:sz w:val="22"/>
                <w:szCs w:val="22"/>
              </w:rPr>
              <w:t>12.09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534" w:wrap="none" w:vAnchor="page" w:hAnchor="page" w:x="1201" w:y="2104"/>
              <w:rPr>
                <w:sz w:val="22"/>
                <w:szCs w:val="22"/>
              </w:rPr>
            </w:pPr>
          </w:p>
        </w:tc>
      </w:tr>
    </w:tbl>
    <w:p w:rsidR="00ED5A37" w:rsidRPr="00B755EE" w:rsidRDefault="00E31FA4">
      <w:pPr>
        <w:pStyle w:val="a5"/>
        <w:framePr w:wrap="none" w:vAnchor="page" w:hAnchor="page" w:x="14719" w:y="10363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4</w:t>
      </w:r>
    </w:p>
    <w:p w:rsidR="00ED5A37" w:rsidRPr="00B755EE" w:rsidRDefault="00ED5A37">
      <w:pPr>
        <w:rPr>
          <w:sz w:val="22"/>
          <w:szCs w:val="22"/>
        </w:rPr>
        <w:sectPr w:rsidR="00ED5A37" w:rsidRPr="00B755E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6"/>
        <w:gridCol w:w="659"/>
        <w:gridCol w:w="2963"/>
        <w:gridCol w:w="3020"/>
        <w:gridCol w:w="3215"/>
        <w:gridCol w:w="2488"/>
        <w:gridCol w:w="1156"/>
      </w:tblGrid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242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lastRenderedPageBreak/>
              <w:t>5-6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18.09</w:t>
            </w: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Правила поведения в ситуациях криминогенного характера.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 xml:space="preserve">Изучение нового учебного </w:t>
            </w:r>
            <w:r w:rsidRPr="00B755EE">
              <w:rPr>
                <w:rStyle w:val="2105pt"/>
                <w:sz w:val="22"/>
                <w:szCs w:val="22"/>
              </w:rPr>
              <w:t>материала.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Знать: </w:t>
            </w:r>
            <w:r w:rsidRPr="00B755EE">
              <w:rPr>
                <w:rStyle w:val="2105pt"/>
                <w:sz w:val="22"/>
                <w:szCs w:val="22"/>
              </w:rPr>
              <w:t>потенциальные опасности природного, техногенного и социального происхождения, характерные для региона проживания; правила безопасного поведения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Решение</w:t>
            </w:r>
          </w:p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ситуационных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63" w:lineRule="exact"/>
              <w:jc w:val="both"/>
            </w:pPr>
            <w:r w:rsidRPr="00B755EE">
              <w:rPr>
                <w:rStyle w:val="2105pt"/>
                <w:sz w:val="22"/>
                <w:szCs w:val="22"/>
              </w:rPr>
              <w:t>Раздел I Г лава 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966"/>
        </w:trPr>
        <w:tc>
          <w:tcPr>
            <w:tcW w:w="756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2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020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215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 xml:space="preserve">использовать полученные знания в </w:t>
            </w:r>
            <w:r w:rsidRPr="00B755EE">
              <w:rPr>
                <w:rStyle w:val="2105pt"/>
                <w:sz w:val="22"/>
                <w:szCs w:val="22"/>
              </w:rPr>
              <w:t>повседневной жизни в условиях чрезвычайных ситуаций.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задач</w:t>
            </w:r>
          </w:p>
        </w:tc>
        <w:tc>
          <w:tcPr>
            <w:tcW w:w="11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224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Уголовная ответственность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10" w:lineRule="exact"/>
              <w:ind w:left="20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об уголовной ответственности несовершеннолетних и видах наказаний, назначаемых несовершеннолетним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Решение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66" w:lineRule="exact"/>
              <w:jc w:val="both"/>
            </w:pPr>
            <w:r w:rsidRPr="00B755EE">
              <w:rPr>
                <w:rStyle w:val="2105pt"/>
                <w:sz w:val="22"/>
                <w:szCs w:val="22"/>
              </w:rPr>
              <w:t>Раздел I Г лава 3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2452"/>
        </w:trPr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7-8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</w:p>
        </w:tc>
        <w:tc>
          <w:tcPr>
            <w:tcW w:w="29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несовершеннолетних</w:t>
            </w:r>
          </w:p>
        </w:tc>
        <w:tc>
          <w:tcPr>
            <w:tcW w:w="3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материала.</w:t>
            </w:r>
          </w:p>
        </w:tc>
        <w:tc>
          <w:tcPr>
            <w:tcW w:w="32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приобретенные знания для развития в себе качеств, необходимых для безопасного поведения</w:t>
            </w:r>
          </w:p>
        </w:tc>
        <w:tc>
          <w:tcPr>
            <w:tcW w:w="2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ситуационных</w:t>
            </w:r>
          </w:p>
          <w:p w:rsidR="00ED5A37" w:rsidRPr="00B755EE" w:rsidRDefault="00E31FA4">
            <w:pPr>
              <w:pStyle w:val="20"/>
              <w:framePr w:w="14256" w:h="9086" w:wrap="none" w:vAnchor="page" w:hAnchor="page" w:x="1208" w:y="488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задач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086" w:wrap="none" w:vAnchor="page" w:hAnchor="page" w:x="1208" w:y="488"/>
              <w:rPr>
                <w:sz w:val="22"/>
                <w:szCs w:val="22"/>
              </w:rPr>
            </w:pPr>
          </w:p>
        </w:tc>
      </w:tr>
    </w:tbl>
    <w:p w:rsidR="00ED5A37" w:rsidRPr="00B755EE" w:rsidRDefault="00E31FA4">
      <w:pPr>
        <w:pStyle w:val="a5"/>
        <w:framePr w:wrap="none" w:vAnchor="page" w:hAnchor="page" w:x="14744" w:y="10432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5</w:t>
      </w:r>
    </w:p>
    <w:p w:rsidR="00ED5A37" w:rsidRPr="00B755EE" w:rsidRDefault="00ED5A37">
      <w:pPr>
        <w:rPr>
          <w:sz w:val="22"/>
          <w:szCs w:val="22"/>
        </w:rPr>
        <w:sectPr w:rsidR="00ED5A37" w:rsidRPr="00B755E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5"/>
        <w:gridCol w:w="652"/>
        <w:gridCol w:w="2966"/>
        <w:gridCol w:w="3017"/>
        <w:gridCol w:w="3211"/>
        <w:gridCol w:w="2488"/>
        <w:gridCol w:w="1152"/>
      </w:tblGrid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429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20" w:lineRule="exact"/>
              <w:ind w:left="200"/>
              <w:jc w:val="left"/>
            </w:pPr>
            <w:r w:rsidRPr="00B755EE">
              <w:rPr>
                <w:rStyle w:val="21"/>
                <w:b/>
                <w:bCs/>
              </w:rPr>
              <w:lastRenderedPageBreak/>
              <w:t>9-10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99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Правила поведения в условиях чрезвычайных ситуаций природного и </w:t>
            </w:r>
            <w:r w:rsidRPr="00B755EE">
              <w:rPr>
                <w:rStyle w:val="2105pt"/>
                <w:sz w:val="22"/>
                <w:szCs w:val="22"/>
              </w:rPr>
              <w:t>техногенного характера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52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основные задачи государственных служб по защите населения и территорий от чрезвычайных ситуаций природного и техногенного характера. </w:t>
            </w: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полученные знания для обращения в случае</w:t>
            </w:r>
            <w:r w:rsidRPr="00B755EE">
              <w:rPr>
                <w:rStyle w:val="2105pt"/>
                <w:sz w:val="22"/>
                <w:szCs w:val="22"/>
              </w:rPr>
              <w:t xml:space="preserve"> необходимости в службы экстренной помощи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63" w:lineRule="exact"/>
            </w:pPr>
            <w:r w:rsidRPr="00B755EE">
              <w:rPr>
                <w:rStyle w:val="2105pt"/>
                <w:sz w:val="22"/>
                <w:szCs w:val="22"/>
              </w:rPr>
              <w:t>Решение</w:t>
            </w:r>
          </w:p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63" w:lineRule="exact"/>
            </w:pPr>
            <w:r w:rsidRPr="00B755EE">
              <w:rPr>
                <w:rStyle w:val="2105pt"/>
                <w:sz w:val="22"/>
                <w:szCs w:val="22"/>
              </w:rPr>
              <w:t>ситуационных</w:t>
            </w:r>
          </w:p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63" w:lineRule="exact"/>
            </w:pPr>
            <w:r w:rsidRPr="00B755EE">
              <w:rPr>
                <w:rStyle w:val="2105pt"/>
                <w:sz w:val="22"/>
                <w:szCs w:val="22"/>
              </w:rPr>
              <w:t>задач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63" w:lineRule="exact"/>
              <w:jc w:val="both"/>
            </w:pPr>
            <w:r w:rsidRPr="00B755EE">
              <w:rPr>
                <w:rStyle w:val="2105pt"/>
                <w:sz w:val="22"/>
                <w:szCs w:val="22"/>
              </w:rPr>
              <w:t>Раздел I Г лава 4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069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20" w:lineRule="exact"/>
              <w:ind w:left="200"/>
              <w:jc w:val="left"/>
            </w:pPr>
            <w:r w:rsidRPr="00B755EE">
              <w:rPr>
                <w:rStyle w:val="21"/>
                <w:b/>
                <w:bCs/>
              </w:rPr>
              <w:t>11-12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3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Единая государственная система предупреждений и ликвидации ЧС (РСЧС)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5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предназначение, структуру и задачи РСЧС. </w:t>
            </w: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полученные знания для обращения в случае необходимости в службы экстренной помощи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70" w:lineRule="exact"/>
              <w:jc w:val="both"/>
            </w:pPr>
            <w:r w:rsidRPr="00B755EE">
              <w:rPr>
                <w:rStyle w:val="2105pt"/>
                <w:sz w:val="22"/>
                <w:szCs w:val="22"/>
              </w:rPr>
              <w:t>Раздел I Г лава 5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86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595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10" w:lineRule="exact"/>
              <w:ind w:left="200"/>
              <w:jc w:val="left"/>
            </w:pPr>
            <w:r w:rsidRPr="00B755EE">
              <w:rPr>
                <w:rStyle w:val="2105pt"/>
                <w:sz w:val="22"/>
                <w:szCs w:val="22"/>
              </w:rPr>
              <w:t>13-14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Законодательные и нормативно-правовые акты </w:t>
            </w:r>
            <w:r w:rsidRPr="00B755EE">
              <w:rPr>
                <w:rStyle w:val="21"/>
                <w:b/>
                <w:bCs/>
              </w:rPr>
              <w:t xml:space="preserve">РФ </w:t>
            </w:r>
            <w:r w:rsidRPr="00B755EE">
              <w:rPr>
                <w:rStyle w:val="2105pt"/>
                <w:sz w:val="22"/>
                <w:szCs w:val="22"/>
              </w:rPr>
              <w:t xml:space="preserve">по обеспечению безопасности личности, общества, </w:t>
            </w:r>
            <w:r w:rsidRPr="00B755EE">
              <w:rPr>
                <w:rStyle w:val="2105pt"/>
                <w:sz w:val="22"/>
                <w:szCs w:val="22"/>
              </w:rPr>
              <w:t>государства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after="120" w:line="302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Законодательные и нормативно-правовые акты </w:t>
            </w:r>
            <w:r w:rsidRPr="00B755EE">
              <w:rPr>
                <w:rStyle w:val="21"/>
                <w:b/>
                <w:bCs/>
              </w:rPr>
              <w:t xml:space="preserve">РФ </w:t>
            </w:r>
            <w:r w:rsidRPr="00B755EE">
              <w:rPr>
                <w:rStyle w:val="2105pt"/>
                <w:sz w:val="22"/>
                <w:szCs w:val="22"/>
              </w:rPr>
              <w:t>по обеспечению безопасности личности, общества, государства.</w:t>
            </w:r>
          </w:p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before="120" w:line="30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полученные знания и умения для обеспечения личной безопасности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63" w:lineRule="exact"/>
              <w:jc w:val="both"/>
            </w:pPr>
            <w:r w:rsidRPr="00B755EE">
              <w:rPr>
                <w:rStyle w:val="2105pt"/>
                <w:sz w:val="22"/>
                <w:szCs w:val="22"/>
              </w:rPr>
              <w:t>Раздел I Г лава 6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548"/>
        </w:trPr>
        <w:tc>
          <w:tcPr>
            <w:tcW w:w="74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17.10</w:t>
            </w: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after="60" w:line="210" w:lineRule="exact"/>
              <w:ind w:left="300"/>
              <w:jc w:val="left"/>
            </w:pPr>
            <w:r w:rsidRPr="00B755EE">
              <w:rPr>
                <w:rStyle w:val="2105pt"/>
                <w:sz w:val="22"/>
                <w:szCs w:val="22"/>
              </w:rPr>
              <w:t>15-</w:t>
            </w:r>
          </w:p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before="60" w:line="210" w:lineRule="exact"/>
              <w:ind w:left="300"/>
              <w:jc w:val="left"/>
            </w:pPr>
            <w:r w:rsidRPr="00B755EE">
              <w:rPr>
                <w:rStyle w:val="2105pt"/>
                <w:sz w:val="22"/>
                <w:szCs w:val="22"/>
              </w:rPr>
              <w:t>16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23.10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Гражданская оборона как система мер по защите населения в военное время.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52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о предназначении гражданской обороны, её структуре и задачах.</w:t>
            </w:r>
          </w:p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52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полученные знания и</w:t>
            </w:r>
            <w:r w:rsidRPr="00B755EE">
              <w:rPr>
                <w:rStyle w:val="2105pt"/>
                <w:sz w:val="22"/>
                <w:szCs w:val="22"/>
              </w:rPr>
              <w:t xml:space="preserve"> умения для обеспечения личной безопасности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31" w:h="9846" w:wrap="none" w:vAnchor="page" w:hAnchor="page" w:x="1221" w:y="491"/>
              <w:shd w:val="clear" w:color="auto" w:fill="auto"/>
              <w:spacing w:line="266" w:lineRule="exact"/>
              <w:jc w:val="both"/>
            </w:pPr>
            <w:r w:rsidRPr="00B755EE">
              <w:rPr>
                <w:rStyle w:val="2105pt"/>
                <w:sz w:val="22"/>
                <w:szCs w:val="22"/>
              </w:rPr>
              <w:t>Раздел I Г лава 7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04"/>
        </w:trPr>
        <w:tc>
          <w:tcPr>
            <w:tcW w:w="7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</w:t>
            </w:r>
          </w:p>
        </w:tc>
        <w:tc>
          <w:tcPr>
            <w:tcW w:w="29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31" w:h="9846" w:wrap="none" w:vAnchor="page" w:hAnchor="page" w:x="1221" w:y="491"/>
              <w:rPr>
                <w:sz w:val="22"/>
                <w:szCs w:val="22"/>
              </w:rPr>
            </w:pPr>
          </w:p>
        </w:tc>
      </w:tr>
    </w:tbl>
    <w:p w:rsidR="00ED5A37" w:rsidRPr="00B755EE" w:rsidRDefault="00E31FA4">
      <w:pPr>
        <w:pStyle w:val="a5"/>
        <w:framePr w:wrap="none" w:vAnchor="page" w:hAnchor="page" w:x="14739" w:y="10432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6</w:t>
      </w:r>
    </w:p>
    <w:p w:rsidR="00ED5A37" w:rsidRPr="00B755EE" w:rsidRDefault="00ED5A37">
      <w:pPr>
        <w:rPr>
          <w:sz w:val="22"/>
          <w:szCs w:val="22"/>
        </w:rPr>
        <w:sectPr w:rsidR="00ED5A37" w:rsidRPr="00B755E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655"/>
        <w:gridCol w:w="2974"/>
        <w:gridCol w:w="3013"/>
        <w:gridCol w:w="3218"/>
        <w:gridCol w:w="2516"/>
        <w:gridCol w:w="1120"/>
      </w:tblGrid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60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lastRenderedPageBreak/>
              <w:t>17-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60" w:line="210" w:lineRule="exact"/>
              <w:ind w:right="220"/>
              <w:jc w:val="right"/>
            </w:pPr>
            <w:r w:rsidRPr="00B755EE">
              <w:rPr>
                <w:rStyle w:val="2105pt"/>
                <w:sz w:val="22"/>
                <w:szCs w:val="22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30.10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Современные средства поражения, их поражающие факторы.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63" w:lineRule="exact"/>
            </w:pPr>
            <w:r w:rsidRPr="00B755EE">
              <w:rPr>
                <w:rStyle w:val="21"/>
                <w:b/>
                <w:bCs/>
              </w:rPr>
              <w:t xml:space="preserve">Иметь представление </w:t>
            </w:r>
            <w:r w:rsidRPr="00B755EE">
              <w:rPr>
                <w:rStyle w:val="2105pt"/>
                <w:sz w:val="22"/>
                <w:szCs w:val="22"/>
              </w:rPr>
              <w:t>о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63" w:lineRule="exact"/>
            </w:pPr>
            <w:r w:rsidRPr="00B755EE">
              <w:rPr>
                <w:rStyle w:val="2105pt"/>
                <w:sz w:val="22"/>
                <w:szCs w:val="22"/>
              </w:rPr>
              <w:t xml:space="preserve">современных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средствах</w:t>
            </w:r>
            <w:proofErr w:type="gramEnd"/>
            <w:r w:rsidRPr="00B755EE">
              <w:rPr>
                <w:rStyle w:val="2105pt"/>
                <w:sz w:val="22"/>
                <w:szCs w:val="22"/>
              </w:rPr>
              <w:t xml:space="preserve"> поражения и их поражающих факторах.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63" w:lineRule="exac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предвидеть потенциальные опасности и правильно действовать в случае их наступления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780" w:line="263" w:lineRule="exact"/>
            </w:pPr>
            <w:r w:rsidRPr="00B755EE">
              <w:rPr>
                <w:rStyle w:val="2105pt"/>
                <w:sz w:val="22"/>
                <w:szCs w:val="22"/>
              </w:rPr>
              <w:t>Раздел I Глава 8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780" w:line="302" w:lineRule="exact"/>
            </w:pPr>
            <w:r w:rsidRPr="00B755EE">
              <w:rPr>
                <w:rStyle w:val="2105pt"/>
                <w:sz w:val="22"/>
                <w:szCs w:val="22"/>
              </w:rPr>
              <w:t>Раздел I Глава 8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31.10</w:t>
            </w: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25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19-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13.11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Современные средства поражения, их поражающие </w:t>
            </w:r>
            <w:r w:rsidRPr="00B755EE">
              <w:rPr>
                <w:rStyle w:val="2105pt"/>
                <w:sz w:val="22"/>
                <w:szCs w:val="22"/>
              </w:rPr>
              <w:t>факторы Мероприятия по защите населения,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14.11</w:t>
            </w: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342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21-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22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20.11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Оповещение и информирование населения о ЧС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Раздел I Глава 9 § 9.1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6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способы</w:t>
            </w:r>
            <w:r w:rsidRPr="00B755EE">
              <w:rPr>
                <w:rStyle w:val="2105pt"/>
                <w:sz w:val="22"/>
                <w:szCs w:val="22"/>
              </w:rPr>
              <w:t xml:space="preserve"> оповещения населения в чрезвычайных ситуациях.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действовать в чрезвычайных ситуациях</w:t>
            </w: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21.11</w:t>
            </w: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23-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Организация инженерной защиты населения от поражающих факторов ЧС мирного и военного времени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виды защитных сооружений, правила поведения в защитных сооружениях. </w:t>
            </w:r>
            <w:r w:rsidRPr="00B755EE">
              <w:rPr>
                <w:rStyle w:val="21"/>
                <w:b/>
                <w:bCs/>
              </w:rPr>
              <w:t xml:space="preserve">Уметь: </w:t>
            </w:r>
            <w:r w:rsidRPr="00B755EE">
              <w:rPr>
                <w:rStyle w:val="2105pt"/>
                <w:sz w:val="22"/>
                <w:szCs w:val="22"/>
              </w:rPr>
              <w:t>действовать в чрезвычайных ситуациях; использовать средства коллективной защиты</w:t>
            </w:r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120"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120"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Раздел I Глава 9 § 9.2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177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</w:t>
            </w: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228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after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25-</w:t>
            </w:r>
          </w:p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before="60"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</w:t>
            </w: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Средства индивидуальной защиты населения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основные средства индивидуальной защиты органов дыхания и кожи, медицинские средства защиты и профилактики. </w:t>
            </w:r>
            <w:proofErr w:type="gramStart"/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 xml:space="preserve">владеть навыками пользования средствами индивидуальной защиты (противогазом, респиратором, </w:t>
            </w:r>
            <w:r w:rsidRPr="00B755EE">
              <w:rPr>
                <w:rStyle w:val="2105pt"/>
                <w:sz w:val="22"/>
                <w:szCs w:val="22"/>
              </w:rPr>
              <w:t>ватно-марлевой повязкой, домашней медицинской</w:t>
            </w:r>
            <w:proofErr w:type="gramEnd"/>
          </w:p>
        </w:tc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5" w:h="9731" w:wrap="none" w:vAnchor="page" w:hAnchor="page" w:x="1213" w:y="495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Раздел I Глава 9 § 9.3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728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5.12</w:t>
            </w:r>
          </w:p>
        </w:tc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5" w:h="9731" w:wrap="none" w:vAnchor="page" w:hAnchor="page" w:x="1213" w:y="495"/>
              <w:rPr>
                <w:sz w:val="22"/>
                <w:szCs w:val="22"/>
              </w:rPr>
            </w:pPr>
          </w:p>
        </w:tc>
      </w:tr>
    </w:tbl>
    <w:p w:rsidR="00ED5A37" w:rsidRPr="00B755EE" w:rsidRDefault="00E31FA4">
      <w:pPr>
        <w:pStyle w:val="a5"/>
        <w:framePr w:wrap="none" w:vAnchor="page" w:hAnchor="page" w:x="14746" w:y="10429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7</w:t>
      </w:r>
    </w:p>
    <w:p w:rsidR="00ED5A37" w:rsidRPr="00B755EE" w:rsidRDefault="00ED5A37">
      <w:pPr>
        <w:rPr>
          <w:sz w:val="22"/>
          <w:szCs w:val="22"/>
        </w:rPr>
        <w:sectPr w:rsidR="00ED5A37" w:rsidRPr="00B755E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9"/>
        <w:gridCol w:w="655"/>
        <w:gridCol w:w="2970"/>
        <w:gridCol w:w="3010"/>
        <w:gridCol w:w="3218"/>
        <w:gridCol w:w="2527"/>
        <w:gridCol w:w="1112"/>
      </w:tblGrid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717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аптечкой)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246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after="60"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27-</w:t>
            </w:r>
          </w:p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before="60"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28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Организация проведения аварийно-спасательных работ в зоне ЧС.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об </w:t>
            </w:r>
            <w:r w:rsidRPr="00B755EE">
              <w:rPr>
                <w:rStyle w:val="2105pt"/>
                <w:sz w:val="22"/>
                <w:szCs w:val="22"/>
              </w:rPr>
              <w:t>организации проведения аварийно- спасательных работ в зонах ЧС.</w:t>
            </w:r>
          </w:p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полученные знания и умения для обеспечения личной защиты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Раздел I Глава 9 § 9.4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12.12</w:t>
            </w:r>
          </w:p>
        </w:tc>
        <w:tc>
          <w:tcPr>
            <w:tcW w:w="2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29-30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Контроль знаний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Контроль знаний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06" w:lineRule="exact"/>
              <w:jc w:val="both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тему «Безопасность </w:t>
            </w:r>
            <w:r w:rsidRPr="00B755EE">
              <w:rPr>
                <w:rStyle w:val="2105pt"/>
                <w:sz w:val="22"/>
                <w:szCs w:val="22"/>
              </w:rPr>
              <w:t>и защита человека в опасных и чрезвычайных ситуациях»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20" w:lineRule="exact"/>
            </w:pPr>
            <w:r w:rsidRPr="00B755EE">
              <w:rPr>
                <w:rStyle w:val="21"/>
                <w:b/>
                <w:bCs/>
              </w:rPr>
              <w:t>Тест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</w:t>
            </w:r>
          </w:p>
        </w:tc>
        <w:tc>
          <w:tcPr>
            <w:tcW w:w="2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42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20" w:lineRule="exact"/>
            </w:pPr>
            <w:r w:rsidRPr="00B755EE">
              <w:rPr>
                <w:rStyle w:val="22"/>
              </w:rPr>
              <w:t>Основы медицинских знаний и здорового образа жизни 16ч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408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31-32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25.12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Сохранение и укрепление здоровья - важное условие достижения высокого уровня жизни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Обобщения и систематизации знаний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основные определения понятия «здоровье» и факторы, влияющие на него, о способах и средствах сохранения здоровья, важности профилактических мероприятий для здорового иммунитета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 xml:space="preserve"> </w:t>
            </w:r>
            <w:r w:rsidRPr="00B755EE">
              <w:rPr>
                <w:rStyle w:val="21"/>
                <w:b/>
                <w:bCs/>
              </w:rPr>
              <w:t>У</w:t>
            </w:r>
            <w:proofErr w:type="gramEnd"/>
            <w:r w:rsidRPr="00B755EE">
              <w:rPr>
                <w:rStyle w:val="21"/>
                <w:b/>
                <w:bCs/>
              </w:rPr>
              <w:t xml:space="preserve">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приобретенные знания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Раздел II Глава 1</w:t>
            </w:r>
          </w:p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40" w:lineRule="exact"/>
              <w:ind w:left="340"/>
              <w:jc w:val="left"/>
            </w:pPr>
            <w:r w:rsidRPr="00B755EE">
              <w:rPr>
                <w:rStyle w:val="212pt1pt"/>
                <w:sz w:val="22"/>
                <w:szCs w:val="22"/>
              </w:rPr>
              <w:t>§</w:t>
            </w:r>
            <w:proofErr w:type="gramStart"/>
            <w:r w:rsidRPr="00B755EE">
              <w:rPr>
                <w:rStyle w:val="212pt1pt"/>
                <w:sz w:val="22"/>
                <w:szCs w:val="22"/>
              </w:rPr>
              <w:t>Ы</w:t>
            </w:r>
            <w:proofErr w:type="gramEnd"/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264"/>
        </w:trPr>
        <w:tc>
          <w:tcPr>
            <w:tcW w:w="74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B755EE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26.12</w:t>
            </w:r>
          </w:p>
        </w:tc>
        <w:tc>
          <w:tcPr>
            <w:tcW w:w="29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33-34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30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Основные инфекционные заболевания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 xml:space="preserve"> </w:t>
            </w:r>
            <w:r w:rsidRPr="00B755EE">
              <w:rPr>
                <w:rStyle w:val="21"/>
                <w:b/>
                <w:bCs/>
              </w:rPr>
              <w:t>У</w:t>
            </w:r>
            <w:proofErr w:type="gramEnd"/>
            <w:r w:rsidRPr="00B755EE">
              <w:rPr>
                <w:rStyle w:val="21"/>
                <w:b/>
                <w:bCs/>
              </w:rPr>
              <w:t xml:space="preserve">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приобретенные знания</w:t>
            </w: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Раздел II Глава 1</w:t>
            </w:r>
          </w:p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40" w:lineRule="exact"/>
              <w:ind w:left="340"/>
              <w:jc w:val="left"/>
            </w:pPr>
            <w:r w:rsidRPr="00B755EE">
              <w:rPr>
                <w:rStyle w:val="212pt1pt"/>
                <w:sz w:val="22"/>
                <w:szCs w:val="22"/>
              </w:rPr>
              <w:t>§</w:t>
            </w:r>
            <w:proofErr w:type="gramStart"/>
            <w:r w:rsidRPr="00B755EE">
              <w:rPr>
                <w:rStyle w:val="212pt1pt"/>
                <w:sz w:val="22"/>
                <w:szCs w:val="22"/>
              </w:rPr>
              <w:t>Ы</w:t>
            </w:r>
            <w:proofErr w:type="gramEnd"/>
          </w:p>
          <w:p w:rsidR="00ED5A37" w:rsidRPr="00B755EE" w:rsidRDefault="00E31FA4">
            <w:pPr>
              <w:pStyle w:val="20"/>
              <w:framePr w:w="14242" w:h="9724" w:wrap="none" w:vAnchor="page" w:hAnchor="page" w:x="1215" w:y="484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1.2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0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252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  <w:tc>
          <w:tcPr>
            <w:tcW w:w="1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9724" w:wrap="none" w:vAnchor="page" w:hAnchor="page" w:x="1215" w:y="484"/>
              <w:rPr>
                <w:sz w:val="22"/>
                <w:szCs w:val="22"/>
              </w:rPr>
            </w:pPr>
          </w:p>
        </w:tc>
      </w:tr>
    </w:tbl>
    <w:p w:rsidR="00ED5A37" w:rsidRPr="00B755EE" w:rsidRDefault="00E31FA4">
      <w:pPr>
        <w:pStyle w:val="a5"/>
        <w:framePr w:wrap="none" w:vAnchor="page" w:hAnchor="page" w:x="14733" w:y="10432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8</w:t>
      </w:r>
    </w:p>
    <w:p w:rsidR="00ED5A37" w:rsidRPr="00B755EE" w:rsidRDefault="00ED5A37">
      <w:pPr>
        <w:rPr>
          <w:sz w:val="22"/>
          <w:szCs w:val="22"/>
        </w:rPr>
        <w:sectPr w:rsidR="00ED5A37" w:rsidRPr="00B755E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42"/>
        <w:gridCol w:w="666"/>
        <w:gridCol w:w="2959"/>
        <w:gridCol w:w="3013"/>
        <w:gridCol w:w="3229"/>
        <w:gridCol w:w="2524"/>
        <w:gridCol w:w="1123"/>
      </w:tblGrid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763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lastRenderedPageBreak/>
              <w:t>35-36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Основные инфекционные заболевания, их классификация и профилактика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Обобщения и систематизации знаний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760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37-38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Здоровый образ жизни и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Обобщения и систематизации знаний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основные составляющие </w:t>
            </w:r>
            <w:r w:rsidRPr="00B755EE">
              <w:rPr>
                <w:rStyle w:val="2105pt"/>
                <w:sz w:val="22"/>
                <w:szCs w:val="22"/>
              </w:rPr>
              <w:t>здорового образа жизни.</w:t>
            </w:r>
          </w:p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13" w:lineRule="exact"/>
            </w:pPr>
            <w:r w:rsidRPr="00B755EE">
              <w:rPr>
                <w:rStyle w:val="2105pt"/>
                <w:sz w:val="22"/>
                <w:szCs w:val="22"/>
              </w:rPr>
              <w:t>Раздел II Глава 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764"/>
        </w:trPr>
        <w:tc>
          <w:tcPr>
            <w:tcW w:w="7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его составляющие</w:t>
            </w: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229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приобретенные знания в повседневной жизни для ведения здорового образа жизни</w:t>
            </w:r>
          </w:p>
        </w:tc>
        <w:tc>
          <w:tcPr>
            <w:tcW w:w="2524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§2.1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09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Значение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двигательной</w:t>
            </w:r>
            <w:proofErr w:type="gramEnd"/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Обобщения и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2"/>
              </w:rPr>
              <w:t>Знать</w:t>
            </w:r>
            <w:r w:rsidRPr="00B755EE">
              <w:rPr>
                <w:rStyle w:val="2105pt"/>
                <w:sz w:val="22"/>
                <w:szCs w:val="22"/>
              </w:rPr>
              <w:t xml:space="preserve"> о факторах, способствующих укреплению здоровья. </w:t>
            </w: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приобретенные знания в повседневной жизни для ведения здорового образа жизни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 xml:space="preserve">Раздел II Г лава 2 </w:t>
            </w:r>
            <w:r w:rsidRPr="00B755EE">
              <w:rPr>
                <w:rStyle w:val="2105pt1pt"/>
                <w:sz w:val="22"/>
                <w:szCs w:val="22"/>
              </w:rPr>
              <w:t>§2.2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249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39-40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активности и закаливания</w:t>
            </w:r>
          </w:p>
        </w:tc>
        <w:tc>
          <w:tcPr>
            <w:tcW w:w="3013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систематизации знаний</w:t>
            </w:r>
          </w:p>
        </w:tc>
        <w:tc>
          <w:tcPr>
            <w:tcW w:w="322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64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41-42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Вредные привычки и их влияние на здоровье</w:t>
            </w:r>
          </w:p>
        </w:tc>
        <w:tc>
          <w:tcPr>
            <w:tcW w:w="30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материала.</w:t>
            </w: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1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о вредных привычках- факторах, разрушающих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Раздел II Глава 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742" w:type="dxa"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01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1pt"/>
                <w:sz w:val="22"/>
                <w:szCs w:val="22"/>
              </w:rPr>
              <w:t>§2.3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43-44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853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Профилактика вредных привычек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32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after="300"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здоровье.</w:t>
            </w:r>
          </w:p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before="300" w:line="302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 xml:space="preserve">использовать приобретенные знания в повседневной жизни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для</w:t>
            </w:r>
            <w:proofErr w:type="gramEnd"/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853" w:wrap="none" w:vAnchor="page" w:hAnchor="page" w:x="1208" w:y="488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 xml:space="preserve">Раздел II Глава 2 </w:t>
            </w:r>
            <w:r w:rsidRPr="00B755EE">
              <w:rPr>
                <w:rStyle w:val="2105pt1pt"/>
                <w:sz w:val="22"/>
                <w:szCs w:val="22"/>
              </w:rPr>
              <w:t>§2.3</w:t>
            </w:r>
          </w:p>
        </w:tc>
      </w:tr>
    </w:tbl>
    <w:p w:rsidR="00ED5A37" w:rsidRPr="00B755EE" w:rsidRDefault="00E31FA4">
      <w:pPr>
        <w:pStyle w:val="a5"/>
        <w:framePr w:wrap="none" w:vAnchor="page" w:hAnchor="page" w:x="14726" w:y="10432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9</w:t>
      </w:r>
    </w:p>
    <w:p w:rsidR="00ED5A37" w:rsidRPr="00B755EE" w:rsidRDefault="00ED5A37">
      <w:pPr>
        <w:rPr>
          <w:sz w:val="22"/>
          <w:szCs w:val="22"/>
        </w:rPr>
        <w:sectPr w:rsidR="00ED5A37" w:rsidRPr="00B755E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2"/>
        <w:gridCol w:w="659"/>
        <w:gridCol w:w="2952"/>
        <w:gridCol w:w="3028"/>
        <w:gridCol w:w="3211"/>
        <w:gridCol w:w="2520"/>
        <w:gridCol w:w="1127"/>
      </w:tblGrid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828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ведения здорового образа жизни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45-46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Контроль знаний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Контроль знаний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тему </w:t>
            </w:r>
            <w:r w:rsidRPr="00B755EE">
              <w:rPr>
                <w:rStyle w:val="2105pt"/>
                <w:sz w:val="22"/>
                <w:szCs w:val="22"/>
              </w:rPr>
              <w:t xml:space="preserve">« </w:t>
            </w:r>
            <w:r w:rsidRPr="00B755EE">
              <w:rPr>
                <w:rStyle w:val="22"/>
              </w:rPr>
              <w:t xml:space="preserve">Основы медицинских знаний и здорового </w:t>
            </w:r>
            <w:r w:rsidRPr="00B755EE">
              <w:rPr>
                <w:rStyle w:val="22"/>
              </w:rPr>
              <w:t>образа жизни»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Тестирование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Раздел II Глава 1, 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142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20" w:lineRule="exact"/>
            </w:pPr>
            <w:r w:rsidRPr="00B755EE">
              <w:rPr>
                <w:rStyle w:val="21"/>
                <w:b/>
                <w:bCs/>
              </w:rPr>
              <w:t>Раздел 3 Основы военной службы 22ч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47-48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История создания Вооруженных Сил России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Иметь представление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об</w:t>
            </w:r>
            <w:proofErr w:type="gramEnd"/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истории создания Вооруженных Сил России. </w:t>
            </w:r>
            <w:r w:rsidRPr="00B755EE">
              <w:rPr>
                <w:rStyle w:val="21"/>
                <w:b/>
                <w:bCs/>
              </w:rPr>
              <w:t xml:space="preserve">Владеть навыками </w:t>
            </w:r>
            <w:r w:rsidRPr="00B755EE">
              <w:rPr>
                <w:rStyle w:val="2105pt"/>
                <w:sz w:val="22"/>
                <w:szCs w:val="22"/>
              </w:rPr>
              <w:t>осуществления осознанного самоопределения по отношению к военной службе.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Фронтальный опрос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III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ind w:left="20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Глава 1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242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091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49-50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Организационная структура Вооруженных Сил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Иметь представление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об</w:t>
            </w:r>
            <w:proofErr w:type="gramEnd"/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организационной структуре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ВС</w:t>
            </w:r>
            <w:proofErr w:type="gramEnd"/>
            <w:r w:rsidRPr="00B755EE">
              <w:rPr>
                <w:rStyle w:val="2105pt"/>
                <w:sz w:val="22"/>
                <w:szCs w:val="22"/>
              </w:rPr>
              <w:t xml:space="preserve"> </w:t>
            </w:r>
            <w:r w:rsidRPr="00B755EE">
              <w:rPr>
                <w:rStyle w:val="2105pt"/>
                <w:sz w:val="22"/>
                <w:szCs w:val="22"/>
              </w:rPr>
              <w:t>РФ.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>Владеть навыками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осуществления осознанного самоопределения по отношению к военной службе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III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ind w:left="20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Глава 1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623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51-52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jc w:val="both"/>
            </w:pPr>
            <w:r w:rsidRPr="00B755EE">
              <w:rPr>
                <w:rStyle w:val="2105pt"/>
                <w:sz w:val="22"/>
                <w:szCs w:val="22"/>
              </w:rPr>
              <w:t>Функции и основные задачи современных Вооруженных Сил России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функции и основные задачи современных Вооруженных Сил.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Иметь представление </w:t>
            </w:r>
            <w:r w:rsidRPr="00B755EE">
              <w:rPr>
                <w:rStyle w:val="2105pt"/>
                <w:sz w:val="22"/>
                <w:szCs w:val="22"/>
              </w:rPr>
              <w:t>об управлении Вооруженными Силами; о реформе Вооруженных Сил.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after="18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before="18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III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ind w:left="20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Глава 1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53-54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Другие войска, их состав и предназначение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 xml:space="preserve">Изучение нового </w:t>
            </w:r>
            <w:r w:rsidRPr="00B755EE">
              <w:rPr>
                <w:rStyle w:val="2105pt"/>
                <w:sz w:val="22"/>
                <w:szCs w:val="22"/>
              </w:rPr>
              <w:t>учебного материала</w:t>
            </w:r>
          </w:p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210" w:lineRule="exact"/>
              <w:ind w:left="28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2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III</w:t>
            </w:r>
          </w:p>
          <w:p w:rsidR="00ED5A37" w:rsidRPr="00B755EE" w:rsidRDefault="00E31FA4">
            <w:pPr>
              <w:pStyle w:val="20"/>
              <w:framePr w:w="14249" w:h="9947" w:wrap="none" w:vAnchor="page" w:hAnchor="page" w:x="1212" w:y="442"/>
              <w:shd w:val="clear" w:color="auto" w:fill="auto"/>
              <w:spacing w:line="302" w:lineRule="exact"/>
              <w:ind w:left="20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Глава 1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95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321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9" w:h="9947" w:wrap="none" w:vAnchor="page" w:hAnchor="page" w:x="1212" w:y="442"/>
              <w:rPr>
                <w:sz w:val="22"/>
                <w:szCs w:val="22"/>
              </w:rPr>
            </w:pPr>
          </w:p>
        </w:tc>
      </w:tr>
    </w:tbl>
    <w:p w:rsidR="00ED5A37" w:rsidRPr="00B755EE" w:rsidRDefault="00E31FA4">
      <w:pPr>
        <w:pStyle w:val="a5"/>
        <w:framePr w:wrap="none" w:vAnchor="page" w:hAnchor="page" w:x="14629" w:y="10375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10</w:t>
      </w:r>
    </w:p>
    <w:p w:rsidR="00ED5A37" w:rsidRPr="00B755EE" w:rsidRDefault="00ED5A37">
      <w:pPr>
        <w:rPr>
          <w:sz w:val="22"/>
          <w:szCs w:val="22"/>
        </w:rPr>
        <w:sectPr w:rsidR="00ED5A37" w:rsidRPr="00B755E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56"/>
        <w:gridCol w:w="652"/>
        <w:gridCol w:w="2963"/>
        <w:gridCol w:w="3020"/>
        <w:gridCol w:w="3208"/>
        <w:gridCol w:w="2509"/>
        <w:gridCol w:w="1148"/>
      </w:tblGrid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08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>Владеть навыками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осуществления осознанного самоопределения по отношению к военной службе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750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55-56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Патриотизм и верность воинскому долгу - основные качества </w:t>
            </w:r>
            <w:r w:rsidRPr="00B755EE">
              <w:rPr>
                <w:rStyle w:val="2105pt"/>
                <w:sz w:val="22"/>
                <w:szCs w:val="22"/>
              </w:rPr>
              <w:t>защитника Отечества.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10" w:lineRule="exact"/>
            </w:pPr>
            <w:r w:rsidRPr="00B755EE">
              <w:rPr>
                <w:rStyle w:val="2105pt"/>
                <w:sz w:val="22"/>
                <w:szCs w:val="22"/>
              </w:rPr>
              <w:t>Обобщения и систематизации знаний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о требованиях воинской деятельности, предъявляемых к моральным, </w:t>
            </w:r>
            <w:proofErr w:type="spellStart"/>
            <w:r w:rsidRPr="00B755EE">
              <w:rPr>
                <w:rStyle w:val="2105pt"/>
                <w:sz w:val="22"/>
                <w:szCs w:val="22"/>
              </w:rPr>
              <w:t>индивидуально</w:t>
            </w:r>
            <w:r w:rsidRPr="00B755EE">
              <w:rPr>
                <w:rStyle w:val="2105pt"/>
                <w:sz w:val="22"/>
                <w:szCs w:val="22"/>
              </w:rPr>
              <w:softHyphen/>
              <w:t>психологическим</w:t>
            </w:r>
            <w:proofErr w:type="spellEnd"/>
            <w:r w:rsidRPr="00B755EE">
              <w:rPr>
                <w:rStyle w:val="2105pt"/>
                <w:sz w:val="22"/>
                <w:szCs w:val="22"/>
              </w:rPr>
              <w:t xml:space="preserve"> и профессиональным качествам гражданина.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 xml:space="preserve">использовать приобретенные знания для развития в себе </w:t>
            </w:r>
            <w:r w:rsidRPr="00B755EE">
              <w:rPr>
                <w:rStyle w:val="2105pt"/>
                <w:sz w:val="22"/>
                <w:szCs w:val="22"/>
              </w:rPr>
              <w:t>качеств, необходимых для военной службы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10" w:lineRule="exact"/>
            </w:pPr>
            <w:r w:rsidRPr="00B755EE">
              <w:rPr>
                <w:rStyle w:val="21"/>
                <w:b/>
                <w:bCs/>
              </w:rPr>
              <w:t>III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Глава 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192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57-58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Памяти поколений. Дни воинской славы России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02" w:lineRule="exact"/>
            </w:pPr>
            <w:r w:rsidRPr="00B755EE">
              <w:rPr>
                <w:rStyle w:val="2105pt"/>
                <w:sz w:val="22"/>
                <w:szCs w:val="22"/>
              </w:rPr>
              <w:t>Обобщения и систематизации знаний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 xml:space="preserve">о днях воинской славы и о формах увековечения памяти. </w:t>
            </w:r>
            <w:r w:rsidRPr="00B755EE">
              <w:rPr>
                <w:rStyle w:val="22"/>
              </w:rPr>
              <w:t>Уметь:</w:t>
            </w:r>
            <w:r w:rsidRPr="00B755EE">
              <w:rPr>
                <w:rStyle w:val="2105pt"/>
                <w:sz w:val="22"/>
                <w:szCs w:val="22"/>
              </w:rPr>
              <w:t xml:space="preserve"> отстаивать свою гражданскую позицию, формировать свои мировоззренческие взгляды; использовать приобретенные знания для развития в себе качеств, необходимых для военной службы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С.283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472"/>
        </w:trPr>
        <w:tc>
          <w:tcPr>
            <w:tcW w:w="75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11"/>
        </w:trPr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59-60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02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Дружба, войсковое товарищество - </w:t>
            </w:r>
            <w:r w:rsidRPr="00B755EE">
              <w:rPr>
                <w:rStyle w:val="2105pt"/>
                <w:sz w:val="22"/>
                <w:szCs w:val="22"/>
              </w:rPr>
              <w:t>основа боевой готовности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Обобщения и систематизации знаний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Иметь представление </w:t>
            </w:r>
            <w:r w:rsidRPr="00B755EE">
              <w:rPr>
                <w:rStyle w:val="2105pt"/>
                <w:sz w:val="22"/>
                <w:szCs w:val="22"/>
              </w:rPr>
              <w:t>о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дружбе и войсковом товариществе как основе боевой готовности частей и подразделений.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использовать приобретенные знания для развития в себе духовных и физических качеств,</w:t>
            </w:r>
          </w:p>
        </w:tc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after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Индивидуальный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before="120" w:line="210" w:lineRule="exact"/>
            </w:pPr>
            <w:r w:rsidRPr="00B755EE">
              <w:rPr>
                <w:rStyle w:val="2105pt"/>
                <w:sz w:val="22"/>
                <w:szCs w:val="22"/>
              </w:rPr>
              <w:t>опрос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02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02" w:lineRule="exact"/>
            </w:pPr>
            <w:r w:rsidRPr="00B755EE">
              <w:rPr>
                <w:rStyle w:val="21"/>
                <w:b/>
                <w:bCs/>
              </w:rPr>
              <w:t>III</w:t>
            </w:r>
          </w:p>
          <w:p w:rsidR="00ED5A37" w:rsidRPr="00B755EE" w:rsidRDefault="00E31FA4">
            <w:pPr>
              <w:pStyle w:val="20"/>
              <w:framePr w:w="14256" w:h="9900" w:wrap="none" w:vAnchor="page" w:hAnchor="page" w:x="1208" w:y="488"/>
              <w:shd w:val="clear" w:color="auto" w:fill="auto"/>
              <w:spacing w:line="302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Глава 2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505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9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25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56" w:h="9900" w:wrap="none" w:vAnchor="page" w:hAnchor="page" w:x="1208" w:y="488"/>
              <w:rPr>
                <w:sz w:val="22"/>
                <w:szCs w:val="22"/>
              </w:rPr>
            </w:pPr>
          </w:p>
        </w:tc>
      </w:tr>
    </w:tbl>
    <w:p w:rsidR="00ED5A37" w:rsidRPr="00B755EE" w:rsidRDefault="00E31FA4">
      <w:pPr>
        <w:pStyle w:val="a5"/>
        <w:framePr w:wrap="none" w:vAnchor="page" w:hAnchor="page" w:x="14618" w:y="10429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11</w:t>
      </w:r>
    </w:p>
    <w:p w:rsidR="00ED5A37" w:rsidRPr="00B755EE" w:rsidRDefault="00ED5A37">
      <w:pPr>
        <w:rPr>
          <w:sz w:val="22"/>
          <w:szCs w:val="22"/>
        </w:rPr>
        <w:sectPr w:rsidR="00ED5A37" w:rsidRPr="00B755EE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738"/>
        <w:gridCol w:w="652"/>
        <w:gridCol w:w="2974"/>
        <w:gridCol w:w="3017"/>
        <w:gridCol w:w="3218"/>
        <w:gridCol w:w="2502"/>
        <w:gridCol w:w="1141"/>
      </w:tblGrid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2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6" w:lineRule="exact"/>
              <w:jc w:val="left"/>
            </w:pPr>
            <w:proofErr w:type="gramStart"/>
            <w:r w:rsidRPr="00B755EE">
              <w:rPr>
                <w:rStyle w:val="2105pt"/>
                <w:sz w:val="22"/>
                <w:szCs w:val="22"/>
              </w:rPr>
              <w:t>необходимых</w:t>
            </w:r>
            <w:proofErr w:type="gramEnd"/>
            <w:r w:rsidRPr="00B755EE">
              <w:rPr>
                <w:rStyle w:val="2105pt"/>
                <w:sz w:val="22"/>
                <w:szCs w:val="22"/>
              </w:rPr>
              <w:t xml:space="preserve"> для военной службы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83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61-62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Боевое знамя воинской части - символ воинской чести, доблести и славы.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>Обобщения и систематизации знаний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Иметь представление </w:t>
            </w:r>
            <w:r w:rsidRPr="00B755EE">
              <w:rPr>
                <w:rStyle w:val="2105pt"/>
                <w:sz w:val="22"/>
                <w:szCs w:val="22"/>
              </w:rPr>
              <w:t>о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6" w:lineRule="exact"/>
              <w:jc w:val="left"/>
            </w:pPr>
            <w:proofErr w:type="gramStart"/>
            <w:r w:rsidRPr="00B755EE">
              <w:rPr>
                <w:rStyle w:val="2105pt"/>
                <w:sz w:val="22"/>
                <w:szCs w:val="22"/>
              </w:rPr>
              <w:t>символах</w:t>
            </w:r>
            <w:proofErr w:type="gramEnd"/>
            <w:r w:rsidRPr="00B755EE">
              <w:rPr>
                <w:rStyle w:val="2105pt"/>
                <w:sz w:val="22"/>
                <w:szCs w:val="22"/>
              </w:rPr>
              <w:t xml:space="preserve"> воинской чести. </w:t>
            </w: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осуществлять осознанное самоопределение по отношению к военной службе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Фронтальный опрос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06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06" w:lineRule="exact"/>
            </w:pPr>
            <w:r w:rsidRPr="00B755EE">
              <w:rPr>
                <w:rStyle w:val="21"/>
                <w:b/>
                <w:bCs/>
              </w:rPr>
              <w:t>III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06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Глава 3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760"/>
        </w:trPr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63-64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Ордена — почетные награды за воинские отличия и заслуги в бою и военной службе.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06" w:lineRule="exact"/>
            </w:pPr>
            <w:r w:rsidRPr="00B755EE">
              <w:rPr>
                <w:rStyle w:val="2105pt"/>
                <w:sz w:val="22"/>
                <w:szCs w:val="22"/>
              </w:rPr>
              <w:t xml:space="preserve">Изучение нового </w:t>
            </w:r>
            <w:r w:rsidRPr="00B755EE">
              <w:rPr>
                <w:rStyle w:val="2105pt"/>
                <w:sz w:val="22"/>
                <w:szCs w:val="22"/>
              </w:rPr>
              <w:t>учебного материала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Иметь представление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об</w:t>
            </w:r>
            <w:proofErr w:type="gramEnd"/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основных государственных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наградах</w:t>
            </w:r>
            <w:proofErr w:type="gramEnd"/>
            <w:r w:rsidRPr="00B755EE">
              <w:rPr>
                <w:rStyle w:val="2105pt"/>
                <w:sz w:val="22"/>
                <w:szCs w:val="22"/>
              </w:rPr>
              <w:t>.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6" w:lineRule="exact"/>
              <w:jc w:val="left"/>
            </w:pPr>
            <w:r w:rsidRPr="00B755EE">
              <w:rPr>
                <w:rStyle w:val="22"/>
              </w:rPr>
              <w:t>Уметь</w:t>
            </w:r>
            <w:r w:rsidRPr="00B755EE">
              <w:rPr>
                <w:rStyle w:val="2105pt"/>
                <w:sz w:val="22"/>
                <w:szCs w:val="22"/>
              </w:rPr>
              <w:t xml:space="preserve"> отстаивать свою гражданскую позицию, формировать свои мировоззренческие взгляды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Фронтальный опрос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after="120" w:line="2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before="120" w:after="120" w:line="220" w:lineRule="exact"/>
            </w:pPr>
            <w:r w:rsidRPr="00B755EE">
              <w:rPr>
                <w:rStyle w:val="21"/>
                <w:b/>
                <w:bCs/>
              </w:rPr>
              <w:t>III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before="120" w:line="210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 лава 3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1004"/>
        </w:trPr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61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65-66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06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Ритуалы Вооруженных Сил Российской </w:t>
            </w:r>
            <w:r w:rsidRPr="00B755EE">
              <w:rPr>
                <w:rStyle w:val="2105pt"/>
                <w:sz w:val="22"/>
                <w:szCs w:val="22"/>
              </w:rPr>
              <w:t>Федерации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59" w:lineRule="exact"/>
            </w:pPr>
            <w:r w:rsidRPr="00B755EE">
              <w:rPr>
                <w:rStyle w:val="2105pt"/>
                <w:sz w:val="22"/>
                <w:szCs w:val="22"/>
              </w:rPr>
              <w:t>Изучение нового учебного материала</w:t>
            </w:r>
          </w:p>
        </w:tc>
        <w:tc>
          <w:tcPr>
            <w:tcW w:w="3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Иметь представление </w:t>
            </w:r>
            <w:r w:rsidRPr="00B755EE">
              <w:rPr>
                <w:rStyle w:val="2105pt"/>
                <w:sz w:val="22"/>
                <w:szCs w:val="22"/>
              </w:rPr>
              <w:t>о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 xml:space="preserve">ритуалах </w:t>
            </w:r>
            <w:proofErr w:type="gramStart"/>
            <w:r w:rsidRPr="00B755EE">
              <w:rPr>
                <w:rStyle w:val="2105pt"/>
                <w:sz w:val="22"/>
                <w:szCs w:val="22"/>
              </w:rPr>
              <w:t>ВС</w:t>
            </w:r>
            <w:proofErr w:type="gramEnd"/>
            <w:r w:rsidRPr="00B755EE">
              <w:rPr>
                <w:rStyle w:val="2105pt"/>
                <w:sz w:val="22"/>
                <w:szCs w:val="22"/>
              </w:rPr>
              <w:t xml:space="preserve"> РФ.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3" w:lineRule="exact"/>
              <w:jc w:val="left"/>
            </w:pPr>
            <w:r w:rsidRPr="00B755EE">
              <w:rPr>
                <w:rStyle w:val="21"/>
                <w:b/>
                <w:bCs/>
              </w:rPr>
              <w:t xml:space="preserve">Уметь </w:t>
            </w:r>
            <w:r w:rsidRPr="00B755EE">
              <w:rPr>
                <w:rStyle w:val="2105pt"/>
                <w:sz w:val="22"/>
                <w:szCs w:val="22"/>
              </w:rPr>
              <w:t>осуществлять осознанное самоопределение по отношению к военной службе</w:t>
            </w:r>
          </w:p>
        </w:tc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ind w:left="26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Работа по карточкам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13" w:lineRule="exact"/>
              <w:ind w:left="240"/>
              <w:jc w:val="left"/>
            </w:pPr>
            <w:r w:rsidRPr="00B755EE">
              <w:rPr>
                <w:rStyle w:val="2105pt"/>
                <w:sz w:val="22"/>
                <w:szCs w:val="22"/>
              </w:rPr>
              <w:t>Раздел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13" w:lineRule="exact"/>
            </w:pPr>
            <w:r w:rsidRPr="00B755EE">
              <w:rPr>
                <w:rStyle w:val="21"/>
                <w:b/>
                <w:bCs/>
              </w:rPr>
              <w:t>III</w:t>
            </w:r>
          </w:p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313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Глава 3</w:t>
            </w: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983"/>
        </w:trPr>
        <w:tc>
          <w:tcPr>
            <w:tcW w:w="7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301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3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5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</w:tr>
      <w:tr w:rsidR="00ED5A37" w:rsidRPr="00B755EE">
        <w:tblPrEx>
          <w:tblCellMar>
            <w:top w:w="0" w:type="dxa"/>
            <w:bottom w:w="0" w:type="dxa"/>
          </w:tblCellMar>
        </w:tblPrEx>
        <w:trPr>
          <w:trHeight w:hRule="exact" w:val="61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67-68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D5A37">
            <w:pPr>
              <w:framePr w:w="14242" w:h="6923" w:wrap="none" w:vAnchor="page" w:hAnchor="page" w:x="1215" w:y="488"/>
              <w:rPr>
                <w:sz w:val="22"/>
                <w:szCs w:val="22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Контроль знаний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Контроль знаний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66" w:lineRule="exact"/>
            </w:pPr>
            <w:r w:rsidRPr="00B755EE">
              <w:rPr>
                <w:rStyle w:val="21"/>
                <w:b/>
                <w:bCs/>
              </w:rPr>
              <w:t xml:space="preserve">Знать </w:t>
            </w:r>
            <w:r w:rsidRPr="00B755EE">
              <w:rPr>
                <w:rStyle w:val="2105pt"/>
                <w:sz w:val="22"/>
                <w:szCs w:val="22"/>
              </w:rPr>
              <w:t>тему</w:t>
            </w:r>
            <w:r w:rsidRPr="00B755EE">
              <w:rPr>
                <w:rStyle w:val="2105pt"/>
                <w:sz w:val="22"/>
                <w:szCs w:val="22"/>
              </w:rPr>
              <w:t xml:space="preserve"> «Основы военной службы»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</w:pPr>
            <w:r w:rsidRPr="00B755EE">
              <w:rPr>
                <w:rStyle w:val="2105pt"/>
                <w:sz w:val="22"/>
                <w:szCs w:val="22"/>
              </w:rPr>
              <w:t>Тестирование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5A37" w:rsidRPr="00B755EE" w:rsidRDefault="00E31FA4">
            <w:pPr>
              <w:pStyle w:val="20"/>
              <w:framePr w:w="14242" w:h="6923" w:wrap="none" w:vAnchor="page" w:hAnchor="page" w:x="1215" w:y="488"/>
              <w:shd w:val="clear" w:color="auto" w:fill="auto"/>
              <w:spacing w:line="210" w:lineRule="exact"/>
              <w:jc w:val="left"/>
            </w:pPr>
            <w:r w:rsidRPr="00B755EE">
              <w:rPr>
                <w:rStyle w:val="2105pt"/>
                <w:sz w:val="22"/>
                <w:szCs w:val="22"/>
              </w:rPr>
              <w:t>"лава 1,2,3</w:t>
            </w:r>
          </w:p>
        </w:tc>
      </w:tr>
    </w:tbl>
    <w:p w:rsidR="00ED5A37" w:rsidRPr="00B755EE" w:rsidRDefault="00E31FA4">
      <w:pPr>
        <w:pStyle w:val="a5"/>
        <w:framePr w:wrap="none" w:vAnchor="page" w:hAnchor="page" w:x="14636" w:y="10432"/>
        <w:shd w:val="clear" w:color="auto" w:fill="auto"/>
        <w:spacing w:line="210" w:lineRule="exact"/>
        <w:rPr>
          <w:sz w:val="22"/>
          <w:szCs w:val="22"/>
        </w:rPr>
      </w:pPr>
      <w:r w:rsidRPr="00B755EE">
        <w:rPr>
          <w:sz w:val="22"/>
          <w:szCs w:val="22"/>
        </w:rPr>
        <w:t>12</w:t>
      </w:r>
    </w:p>
    <w:p w:rsidR="00ED5A37" w:rsidRPr="00B755EE" w:rsidRDefault="00ED5A37">
      <w:pPr>
        <w:rPr>
          <w:sz w:val="22"/>
          <w:szCs w:val="22"/>
        </w:rPr>
      </w:pPr>
    </w:p>
    <w:sectPr w:rsidR="00ED5A37" w:rsidRPr="00B755EE" w:rsidSect="00ED5A37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5EE" w:rsidRDefault="00B755EE" w:rsidP="00ED5A37">
      <w:r>
        <w:separator/>
      </w:r>
    </w:p>
  </w:endnote>
  <w:endnote w:type="continuationSeparator" w:id="0">
    <w:p w:rsidR="00B755EE" w:rsidRDefault="00B755EE" w:rsidP="00ED5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5EE" w:rsidRDefault="00B755EE"/>
  </w:footnote>
  <w:footnote w:type="continuationSeparator" w:id="0">
    <w:p w:rsidR="00B755EE" w:rsidRDefault="00B755E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D5A37"/>
    <w:rsid w:val="00B755EE"/>
    <w:rsid w:val="00E31FA4"/>
    <w:rsid w:val="00ED5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5A3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D5A3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D5A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05pt">
    <w:name w:val="Основной текст (2) + 10;5 pt;Не полужирный"/>
    <w:basedOn w:val="2"/>
    <w:rsid w:val="00ED5A37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">
    <w:name w:val="Основной текст (2)"/>
    <w:basedOn w:val="2"/>
    <w:rsid w:val="00ED5A3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ED5A3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2">
    <w:name w:val="Основной текст (2) + Не полужирный;Курсив"/>
    <w:basedOn w:val="2"/>
    <w:rsid w:val="00ED5A37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2pt1pt">
    <w:name w:val="Основной текст (2) + 12 pt;Не полужирный;Интервал 1 pt"/>
    <w:basedOn w:val="2"/>
    <w:rsid w:val="00ED5A37"/>
    <w:rPr>
      <w:b/>
      <w:bCs/>
      <w:color w:val="000000"/>
      <w:spacing w:val="30"/>
      <w:w w:val="100"/>
      <w:position w:val="0"/>
      <w:sz w:val="24"/>
      <w:szCs w:val="24"/>
      <w:lang w:val="ru-RU" w:eastAsia="ru-RU" w:bidi="ru-RU"/>
    </w:rPr>
  </w:style>
  <w:style w:type="character" w:customStyle="1" w:styleId="2105pt1pt">
    <w:name w:val="Основной текст (2) + 10;5 pt;Не полужирный;Интервал 1 pt"/>
    <w:basedOn w:val="2"/>
    <w:rsid w:val="00ED5A37"/>
    <w:rPr>
      <w:b/>
      <w:bCs/>
      <w:color w:val="000000"/>
      <w:spacing w:val="30"/>
      <w:w w:val="100"/>
      <w:position w:val="0"/>
      <w:sz w:val="21"/>
      <w:szCs w:val="21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D5A37"/>
    <w:pPr>
      <w:shd w:val="clear" w:color="auto" w:fill="FFFFFF"/>
      <w:spacing w:line="4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5">
    <w:name w:val="Колонтитул"/>
    <w:basedOn w:val="a"/>
    <w:link w:val="a4"/>
    <w:rsid w:val="00ED5A37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1546</Words>
  <Characters>8818</Characters>
  <Application>Microsoft Office Word</Application>
  <DocSecurity>0</DocSecurity>
  <Lines>73</Lines>
  <Paragraphs>20</Paragraphs>
  <ScaleCrop>false</ScaleCrop>
  <Company/>
  <LinksUpToDate>false</LinksUpToDate>
  <CharactersWithSpaces>10344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2018-11-01T12:41:00Z</dcterms:created>
  <dcterms:modified xsi:type="dcterms:W3CDTF">2018-11-01T12:47:00Z</dcterms:modified>
</cp:coreProperties>
</file>