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E0" w:rsidRDefault="00181DE0" w:rsidP="00181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1DE0" w:rsidRPr="00181DE0" w:rsidRDefault="00181DE0" w:rsidP="0018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 </w:t>
      </w:r>
    </w:p>
    <w:p w:rsidR="00181DE0" w:rsidRPr="00181DE0" w:rsidRDefault="00181DE0" w:rsidP="0018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18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Мургукская</w:t>
      </w:r>
      <w:proofErr w:type="spellEnd"/>
      <w:r w:rsidRPr="0018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средняя</w:t>
      </w:r>
      <w:proofErr w:type="gramEnd"/>
      <w:r w:rsidRPr="0018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 </w:t>
      </w:r>
    </w:p>
    <w:p w:rsidR="00181DE0" w:rsidRPr="00181DE0" w:rsidRDefault="00181DE0" w:rsidP="0018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им.Р.Р.Шахнавазовой</w:t>
      </w:r>
      <w:proofErr w:type="spellEnd"/>
      <w:r w:rsidRPr="0018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1DE0" w:rsidRPr="00181DE0" w:rsidRDefault="00181DE0" w:rsidP="0018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E0" w:rsidRDefault="00181DE0" w:rsidP="00181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1DE0" w:rsidRDefault="00181DE0" w:rsidP="00181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1DE0" w:rsidRDefault="00181DE0" w:rsidP="00181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1DE0" w:rsidRDefault="00181DE0" w:rsidP="00181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Согласовано»</w:t>
      </w:r>
      <w:r w:rsidRPr="00181DE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«Утверждаю»</w:t>
      </w:r>
    </w:p>
    <w:p w:rsidR="00181DE0" w:rsidRDefault="00181DE0" w:rsidP="00181DE0">
      <w:pPr>
        <w:pStyle w:val="a3"/>
        <w:shd w:val="clear" w:color="auto" w:fill="FFFFFF"/>
        <w:tabs>
          <w:tab w:val="left" w:pos="9840"/>
          <w:tab w:val="left" w:pos="1009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Зам. директора школы по УВР</w:t>
      </w:r>
      <w:r>
        <w:rPr>
          <w:rFonts w:ascii="Arial" w:hAnsi="Arial" w:cs="Arial"/>
          <w:color w:val="000000"/>
          <w:sz w:val="21"/>
          <w:szCs w:val="21"/>
        </w:rPr>
        <w:tab/>
        <w:t>Директор школы</w:t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181DE0" w:rsidRDefault="00181DE0" w:rsidP="00181DE0">
      <w:pPr>
        <w:pStyle w:val="a3"/>
        <w:shd w:val="clear" w:color="auto" w:fill="FFFFFF"/>
        <w:tabs>
          <w:tab w:val="left" w:pos="9840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Гаджиалиева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Р.Д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ab/>
        <w:t>____________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Шахнавазова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З.Ш.</w:t>
      </w:r>
    </w:p>
    <w:p w:rsidR="00181DE0" w:rsidRDefault="00181DE0" w:rsidP="0068785F">
      <w:pPr>
        <w:pStyle w:val="a3"/>
        <w:shd w:val="clear" w:color="auto" w:fill="FFFFFF"/>
        <w:tabs>
          <w:tab w:val="left" w:pos="9795"/>
          <w:tab w:val="left" w:pos="1003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68785F">
        <w:rPr>
          <w:rFonts w:ascii="Arial" w:hAnsi="Arial" w:cs="Arial"/>
          <w:color w:val="000000"/>
          <w:sz w:val="21"/>
          <w:szCs w:val="21"/>
        </w:rPr>
        <w:t>Пр.№__ __</w:t>
      </w:r>
      <w:r w:rsidR="0068785F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______________2018г.</w:t>
      </w:r>
    </w:p>
    <w:p w:rsidR="00181DE0" w:rsidRDefault="00181DE0" w:rsidP="00181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____________2018</w:t>
      </w:r>
      <w:r>
        <w:rPr>
          <w:rFonts w:ascii="Arial" w:hAnsi="Arial" w:cs="Arial"/>
          <w:color w:val="000000"/>
          <w:sz w:val="21"/>
          <w:szCs w:val="21"/>
        </w:rPr>
        <w:t xml:space="preserve"> г.</w:t>
      </w:r>
    </w:p>
    <w:p w:rsidR="00181DE0" w:rsidRDefault="00181DE0" w:rsidP="00181D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DE0" w:rsidRDefault="00181DE0" w:rsidP="00181DE0">
      <w:pPr>
        <w:pStyle w:val="a3"/>
        <w:shd w:val="clear" w:color="auto" w:fill="FFFFFF"/>
        <w:tabs>
          <w:tab w:val="center" w:pos="7285"/>
        </w:tabs>
        <w:spacing w:before="0" w:beforeAutospacing="0" w:after="0" w:afterAutospacing="0"/>
        <w:rPr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21"/>
          <w:szCs w:val="21"/>
        </w:rPr>
        <w:tab/>
        <w:t xml:space="preserve">                                                                                                               </w:t>
      </w:r>
    </w:p>
    <w:p w:rsidR="003110A8" w:rsidRPr="0068785F" w:rsidRDefault="00181DE0" w:rsidP="00181D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                   </w:t>
      </w:r>
      <w:r w:rsidR="003110A8" w:rsidRPr="0068785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Программа кружка «Фантазия»</w:t>
      </w:r>
    </w:p>
    <w:p w:rsidR="0068785F" w:rsidRDefault="0068785F" w:rsidP="00311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0A8" w:rsidRPr="00181DE0" w:rsidRDefault="003110A8" w:rsidP="003110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8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«Искусство»</w:t>
      </w:r>
    </w:p>
    <w:p w:rsidR="003110A8" w:rsidRPr="00181DE0" w:rsidRDefault="003110A8" w:rsidP="003110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8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</w:t>
      </w:r>
    </w:p>
    <w:p w:rsid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</w:pPr>
      <w:r w:rsidRPr="003110A8"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</w:t>
      </w:r>
    </w:p>
    <w:p w:rsidR="003110A8" w:rsidRPr="00181DE0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181D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Руководитель</w:t>
      </w:r>
      <w:r w:rsidR="00181D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181D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Учитель ИЗО </w:t>
      </w:r>
      <w:proofErr w:type="spellStart"/>
      <w:r w:rsidRPr="00181D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Шахнавазова</w:t>
      </w:r>
      <w:proofErr w:type="spellEnd"/>
      <w:r w:rsidRPr="00181D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З.Ш.</w:t>
      </w:r>
    </w:p>
    <w:p w:rsidR="003110A8" w:rsidRDefault="003110A8" w:rsidP="00311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10A8" w:rsidRDefault="003110A8" w:rsidP="00311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10A8" w:rsidRPr="0068785F" w:rsidRDefault="0068785F" w:rsidP="0068785F">
      <w:pPr>
        <w:shd w:val="clear" w:color="auto" w:fill="FFFFFF"/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</w:t>
      </w:r>
      <w:r w:rsidRPr="006878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2018-2019 уч. год.</w:t>
      </w:r>
    </w:p>
    <w:p w:rsidR="003110A8" w:rsidRDefault="003110A8" w:rsidP="00311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10A8" w:rsidRDefault="003110A8" w:rsidP="00311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DE0" w:rsidRDefault="00181DE0" w:rsidP="00311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DE0" w:rsidRDefault="00181DE0" w:rsidP="00311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  <w:r w:rsidRPr="003110A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1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- это особый </w:t>
      </w:r>
      <w:proofErr w:type="gramStart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,</w:t>
      </w:r>
      <w:proofErr w:type="gramEnd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меняющийся , склонный к самоусовершенствованию. Познание для </w:t>
      </w:r>
      <w:proofErr w:type="gramStart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 является</w:t>
      </w:r>
      <w:proofErr w:type="gramEnd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важнейшим фактором развития и  </w:t>
      </w:r>
      <w:proofErr w:type="spellStart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адаптапции</w:t>
      </w:r>
      <w:proofErr w:type="spellEnd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окружающей среде . Познание мира, </w:t>
      </w:r>
      <w:proofErr w:type="gramStart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 явлений</w:t>
      </w:r>
      <w:proofErr w:type="gramEnd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активной художественной деятельности -это необходимо как для больших дарований , так и для малых. необходимо всячески поощрять  и поддерживать  первоначальную  познавательную активность. Ребенок - субъект творчества.                                                      Занятия изобразительным искусством помогают ребёнку обрести индивидуальность, помогают самовыражению, способности увидеть и оценить красоту вокруг.</w:t>
      </w:r>
      <w:r w:rsidRPr="003110A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Наличие материала для кружковой работы,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А главное, нетрадиционная техника рисования даёт ребёнку возможность удивиться и порадоваться миру. Также данная программа направлена на развитие у детей изобразительных способностей, художественного вкуса, творческого воображения, пространственного мышления, эстетических чувств и понимания прекрасного, на воспитание интереса и любви к искусству, на формирование духовной культуры личности. Занятия рисованием должны сформировать у детей способность нестандартно трактовать ту или иную тему, развить творческое восприятие и самостоятельность мышления, научить ребенка  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 программы</w:t>
      </w: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изобразительным искусством являются эффективным средством </w:t>
      </w:r>
      <w:proofErr w:type="gramStart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  детей</w:t>
      </w:r>
      <w:proofErr w:type="gramEnd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народных традиций. Знания, умения, </w:t>
      </w:r>
      <w:proofErr w:type="gramStart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 воспитанники</w:t>
      </w:r>
      <w:proofErr w:type="gramEnd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демонстрируют своим сверстникам, выставляя свои работы.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Педагогическая целесообразность</w:t>
      </w: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</w:t>
      </w:r>
      <w:proofErr w:type="gramStart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направлена</w:t>
      </w:r>
      <w:proofErr w:type="gramEnd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то, чтобы через труд и искусство приобщить детей к творчеству.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этой целью был создан кружок по нетрадиционной технике рисования "Фантазия" (образовательная область «Искусство»)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действующими Федеральными государственными требования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8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разработана для детей 11-13</w:t>
      </w: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  Включает в себя 34</w:t>
      </w:r>
      <w:r w:rsidR="0068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занятия. Занятия проводятся во второй половине 1 раз в неделю. Длительность занятий составляет 1 час.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потенциальные способности, заложенные в ребенке, интерес к собственным открытиям через поисковую деятельность,</w:t>
      </w:r>
      <w:r w:rsidRPr="003110A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различные способы рисования.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Задачи: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Развивающие: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творческое мышление, устойчивый интерес к художественной деятельности;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-Развивать художественный вкус, фантазию, изобретательность, пространственное воображение.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и навыки, необходимые для создания творческих работ.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Образовательные: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Закреплять и обогащать знания детей о разных видах художественного творчества.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трудолюбия и желания добиваться успеха собственным трудом.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внимания, аккуратность, целеустремлённость, творческую самореализацию.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культуры восприятия произведений изобразительного и декоративно-прикладного искусства, архитектуры и дизайна;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68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разработана для детей 11-13</w:t>
      </w: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  Включает в себя 34занятия. Занятия проводятся во второй половине дня с группой детей 1 раз в неделю. Длительность занятий составляет 1 час  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11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Ожидаемый  результат</w:t>
      </w:r>
      <w:proofErr w:type="gramEnd"/>
      <w:r w:rsidRPr="00311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110A8" w:rsidRPr="003110A8" w:rsidRDefault="003110A8" w:rsidP="003110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интегративных качеств:</w:t>
      </w:r>
    </w:p>
    <w:p w:rsidR="003110A8" w:rsidRPr="003110A8" w:rsidRDefault="003110A8" w:rsidP="00311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предметы, выделяя их особенности в художественно-изобразительных целях;</w:t>
      </w:r>
    </w:p>
    <w:p w:rsidR="003110A8" w:rsidRPr="003110A8" w:rsidRDefault="003110A8" w:rsidP="00311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и ритмично изображают формообразующие линии;</w:t>
      </w:r>
    </w:p>
    <w:p w:rsidR="003110A8" w:rsidRPr="003110A8" w:rsidRDefault="003110A8" w:rsidP="00311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 предметы по памяти;</w:t>
      </w:r>
    </w:p>
    <w:p w:rsidR="003110A8" w:rsidRPr="003110A8" w:rsidRDefault="003110A8" w:rsidP="00311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цвет для создания различных образов;</w:t>
      </w:r>
    </w:p>
    <w:p w:rsidR="003110A8" w:rsidRPr="003110A8" w:rsidRDefault="003110A8" w:rsidP="00311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композиции на листах бумаги разной формы;</w:t>
      </w:r>
    </w:p>
    <w:p w:rsidR="003110A8" w:rsidRPr="003110A8" w:rsidRDefault="003110A8" w:rsidP="00311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 настроение в творческой работе;</w:t>
      </w:r>
    </w:p>
    <w:p w:rsidR="003110A8" w:rsidRPr="003110A8" w:rsidRDefault="003110A8" w:rsidP="00311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разные приёмы нетрадиционного рисования;</w:t>
      </w:r>
    </w:p>
    <w:p w:rsidR="003110A8" w:rsidRPr="003110A8" w:rsidRDefault="003110A8" w:rsidP="00311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 комментируют свою творческую работу;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11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работы: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Беседы, работа с наглядным материалом.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 упражнения для отработки необходимых навыков.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репродукций картин.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Отслеживание результатов: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выставки;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конкурсы;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     викторины;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тестирование;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беседы с детьми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31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12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121"/>
        <w:gridCol w:w="2710"/>
        <w:gridCol w:w="2056"/>
        <w:gridCol w:w="2454"/>
        <w:gridCol w:w="2551"/>
      </w:tblGrid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820b885952ae391c5a15dcd2f59422809c5cbcba"/>
            <w:bookmarkStart w:id="3" w:name="0"/>
            <w:bookmarkEnd w:id="2"/>
            <w:bookmarkEnd w:id="3"/>
            <w:r w:rsidRPr="003110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Вид нетрадиционной  техники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Ход работы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Радуга-дуга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пальцами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мисочки с гуашью, плотная бумага любого цвета, небольшие листы, салфетки.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Познакомить с чудесным свойством цвета преображать окружающий мир (теплые и холодные цвета). Закрепить умение рисовать пальчиками, прием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примакивания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Развивать чувство композиции,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Сжать руку в кулак и вдавить его в краску. Поводить его из стороны в сторону, чтобы краска хорошо размазалась по руке. Приложить боковую часть кулака к листу бумаги и поднять его. Сделать несколько отпечатков.  Краску также можно наносить кисточкой. Можно рисовать всей ладонью, большим пальцем, кончиком мизинца, согнутым пальцем, суставом согнутого пальца боковой части мизинца и ладони, согнутыми пальцами в кулак, подушечками пальцев. После работы пальчики вытираются салфеткой, затем гуашь легко смывается.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DE0" w:rsidRDefault="00181DE0" w:rsidP="00181DE0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110A8" w:rsidRPr="00181DE0" w:rsidRDefault="00181DE0" w:rsidP="00181DE0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2.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Сказка про осень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цветными карандашами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Бумага,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цв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 карандаши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Учить отражать особенности изображаемого предмета, используя нетрадиционные изобразительные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техники. Развивать чувство композиции. Совершенствовать умение работать в различных техниках.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Выполняем работу в цвете не раскрашивая , а придумывая разные виды штриховки 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фантазеры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Каракулеграфия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Бумага,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цв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Каранда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=ши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развивать представление и зрительную память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Если на листе изобразить недорисованный контур предмета или какие-нибудь каракули, то можно увидеть в них какие-то объекты.  Если дорисовать и дополнить эти объекты, то получится целостный узнаваемый объект        Внимательно рассмотреть незаконченный контур, определить недостающие элементы предмета.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•        Дорисовать простым карандашом недостающие детали объекта.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•        Раскрасить готовый рисунок.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•        По желанию дополнить композицию тематическими элементами.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Ваза для цветов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 с помощью природного материала.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Засушенные листья, ветки, коробочки мака, мох, шишки, колоски и т.п.  Бумага, невысокие полые формы с краской — гуашь, темпера, кисточка.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Закрепить умение составлять простые узоры, используя технику «старая форма – новое содержание» для рисования формы вазы. Развивать чувство композиции.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Ели засушенный листок от дерева, кустарника покрыть краской и отпечатать на бумаге, могут получиться деревья, цветы, солнышко и другие изображения. Коробочками от мака можно нарисовать звездочки, одуванчик,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снежинки и пр. Лишайником,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мохом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получаются красивые полянки с травой, пушистые зверьки, крона деревьев и др.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Рисование пастелью или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цв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  мелками 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Бумага, мелки или пастель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Познакомить </w:t>
            </w:r>
            <w:proofErr w:type="gram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 приемами</w:t>
            </w:r>
            <w:proofErr w:type="gram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 рисования пастелью. Развивать чувство композиции. Учить обращаться к натуре в процессе рисования, подбирать цвета в соответствии с натурой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Рисунок выполняется простым карандашом, затем выполняется в цвете мелками или пастелью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Натюрморт  «Фрукты»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воском.        Свеча  +акварель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свеча, плотная бумага, акварель, кисти.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Овладеть техникой рисования воском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ребенок рисует свечой на бумаге. Затем закрашивает лист акварелью в один или несколько цветов. Рисунок свечой остается белым.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Волшебное дерево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рисование + аппликация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Цв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 бумага, картон, клей , ножницы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Развивать чувство прекрасного, умение передавать </w:t>
            </w:r>
            <w:proofErr w:type="gram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свои впечатления</w:t>
            </w:r>
            <w:proofErr w:type="gram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полученные ранее. Воспитывать самостоятельность в создании образа.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Выполняется эскиз простым карандашом, затем рисунок  переносится на цветную бумагу, все элементы вырезаются и наклеиваются на подготовленный фон, выполненный на картоне.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Невиданный зверь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Кляксография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с трубочкой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бумага, тушь либо жидко разведенная гуашь в мисочке, пластиковая ложечка, трубочка (соломинка для напитков) 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Развивать самостоятельность, активность в поисках способов изображения сказочного образа.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ребенок зачерпывает пластиковой ложкой краску, выливает ее на лист, делая небольшое пятно (капельку). Затем на это пятно дует из трубочки так, чтобы ее конец не касался ни пятна, ни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бумаги. При необходимости процедура повторяется. Недостающие детали дорисовываются.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Вариант 1. Капнуть кляксу на лист бумаги, определить на что похоже, дорисовать недостающие детали.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Вариант 2. Нанести кляксу, приподнимая и наклоняя лист бумаги с растекающейся краской, создавать изображения.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Вариант 3. Нанести кляксу, через соломинку раздувать краску, создавая изображение.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Рисунок на мятой бумаге.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бумага, краски, кисти, тарелочки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Чистый лист бумаги смять руками и разгладить. Нарисовать задуманный рисунок. Эта техника интересна тем, что на местах сгибов бумаги краска при закрашивании делается более интенсивнее, темной – это называется эффект мозаики.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осенний пейзаж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на мокрой бумаге.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влажная салфетка, емкость с водой, краски, кисти, акварельные мелки.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Учить отражать особенности изображаемого предмета, используя различные нетрадиционные изобразительные техники. Развивать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чувство композиции, совершенствовать умение работать в разных техниках.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Намочите бумагу и положите ее на влажной салфетке (чтобы бумага не высыхала). Возьмите акварельный мелок и нарисуйте все, что угодно.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Космические дали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Цветной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Познакомить с техникой цветного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граттажа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 Развивать воображение, творчество, учить передавать образ неизведанного космоса  в рисунках, используя технику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Способ получения изображения: 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дорисовывание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недостающих деталей гуашью.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Зайка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»-черно-белый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Свечка, черная гуашь, шампунь, заостренная палочка.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Учить рисовать животных. Познакомить с техникой рисования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  Учить имитировать шерсть животного, используя штриховку в разных направлениях.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ind w:firstLine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Возьмем  картон</w:t>
            </w:r>
            <w:proofErr w:type="gram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или простую белую бумагу. Весь фон полностью затрем воском, парафином. Нальем в розетку черной гуаши, добавим немного шампуня и тщательно перемешаем. Затем покроем этой смесью парафиновый лист.  «Холст» готов.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А теперь возьмем заостренную палочку и начнем процарапывать рисунок. Чем не гравюра!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фантазируем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Волшебная ниточка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нитки №10, веревка, гуашь разного цвета.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Совершенствовать умения и навыки в свободном экспериментировании с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материалами, необходимыми для работы в нетрадиционных техниках.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Альбомный лист сложите пополам. Опустите нитку в краску, а затем хаотично разложить ее на одну из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сторон листа, другую накрыть сверху и прижать рукой. Раскрыть, убрать нить, рассмотреть полученное изображение. По мере надобности дорисовать до конечного результата.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птиц.        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      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углем.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Бумага, уголь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Познакомиться с техникой изображения углем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Перед тем как начать рисовать углем, поэкспериментируйте и потренируйтесь. Попробуйте просто порисовать линии, меняя силу нажима на него или угол наклона. Нарисуйте разнообразные штрихи, ведь чем больше вы тренируетесь, тем будет проще рисовать углем.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Рис.  животных          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      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гуашью.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Бумага, гуашь, кисти, палитра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Овладеть техникой последовательного выполнения рисунков животных гуашью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Гуашевые краски нужно тщательно размешивать до получения однородной массы, не содержащей комков. Клеевое связующее вещество позволяет краске хорошо держаться на основании (бумаге, картоне) и не трескаться. После высыхания красочный слой не должен пачкаться и осыпаться.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Ежики в лесу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Тычок жесткой полусухой кистью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жесткая кисть, гуашь, бумага любого цвета и формата либо вырезанный силуэт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пушистого или колючего животного.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Совершенствовать умение детей в различных изобразительных техниках. Учить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отображать в рисунке облик животных наиболее выразительно.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Способ получения изображения: Весь рисунок состоит из отдельных тычков, которые наносятся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кончиком жёсткой кисти (кисть может быть разного размера). Предварительно простым карандашом наносится контур рисунка.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Зимняя сказка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губкой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Акварельные краски или гуашь,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губки,бумага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,вода, палитра.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Познакомиться с техникой рисования губкой Развивать чувство композиции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Новогодняя ночь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«Рисование солью»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акварельные краски, бумага, кисти, вода, палитра.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Познакомиться с техникой рисования солью. Развитие воображения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Намочите бумагу.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Нанесите ярко краску полосками, пятнами, кому как захочется или выполнить задуманную композицию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На сырую краску насыпьте крупную соль.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Дайть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просохнуть рисунку. Соль можно смахнуть или оставить.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фантазии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линией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карандаш, фломастер, бумага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А попробуйте-ка нарисовать предмет, не отрывая карандаш или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фломастер от бумаги. Вот где работает воображение!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А можно закрыть глаза и под музыку рисовать хаотично разные неотрывные линии, после посмотреть что получилось, на что походить и раскрасить это.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Цветы в вазе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набрызг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бумага, гуашь, жесткая кисть, кусочек плотного картона либо пластика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 Разбрызгивание капель с помощью зубной щётки и стеки. Наберем  краску на зубную щётку и быстрыми движениями будем проводить по поверхности щетки, по направлению к себе.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«Салют»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мыльной пеной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оргстекло, акварельные краски, поролоновая губка, мыло, шампунь, трубочка для коктейля, бумага, карандаш, кисть.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Знакомство с техникой рисования мыльной пеной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В баночку с жидкой краской добавляем шампунь, хорошо размешиваем. Опускаем трубочку в банку и дуем до тех пор, пока верхом не поднимутся пузыри. Затем опускаем лист бумаги, затем слегка надавить и поднять вверх. Для работы можно использовать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бумагу разных размеров, цветов, можно накладывать один мыльный рисунок на другой, подрисовывать, вырезать, делать аппликации.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Закат солнца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рисование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по-сырому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влажная салфетка, емкость с водой, краски, кисти, акварельные мелки.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Учить выделять главное в пейзаже, определять изменение цвета и различать цветовой тон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Намочите бумагу и положите ее на влажной салфетке (чтобы бумага не высыхала). Возьмите акварельный мелок и нарисуйте все, что угодно.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Если нет акварельных карандашей, можно рисовать красками и кисточкой.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Волшебный лес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способом — трения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Засушенные листья, силуэты с ярко выраженным рельефом, вата, порошок от наструганных грифелей цветных карандашей.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Знакомство  с техникой трения; воспитывать любовь к природе.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Под тонкую бумагу положить засушенный лист, ветку, цветов, силуэт, сверху потереть ватным или тряпочным тампоном порошком из карандашного грифеля. Полученное на тонкой бумаге изображение наклеить на плотную бумагу – получится открытка. Таким способом можно создать сюжетную композицию, декоративный узор.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Снегири на ветке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рисование способом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примакивания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Кисточки разного размера, гуашь, акварель, тушь, бумага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Учить рисовать снегирей, используя метод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примакивания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Окунув кисточку в краску, приложить ее хвостик к листу бумаги и поднять получится капелька. Если нанести такие капельки по кругу – получился цветок.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Примакиванием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можно нарисовать листья у деревьев, животных и другие рисунки, стоит только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25.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Космические дали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 пластилином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плотная бумага или картон,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пластилин,карандаш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На плотный лист бумаги или картон нанесите карандашом контур. Рисуйте по нему теплым пластилином. Получается очень даже выразительно. Ребятишки в полном восторге.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Волшебные цветы.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 скотчем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Цветной скотч, ножницы, цветная и белая бумага, книжка-раскраска, водостойкие цветные маркеры.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Знакомство с техникой рисования скотчем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Предварительно подбирается линейный рисунок с крупным изображением без мелких деталей. Затем небольшими отрезками скотча заполняется изображение. По окончанию работы все мелкие детали проводят маркером.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Что за чудо эти сказки.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оттиск смятой бумагой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Учить отражать особенности </w:t>
            </w:r>
            <w:proofErr w:type="gram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изображаемого ,</w:t>
            </w:r>
            <w:proofErr w:type="gram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используя различные нетрадиционные изобразительные техники. Развивать чувство композиции, совершенствовать умение работать в технике оттиска смятой бумагой.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Птицы волшебного сада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графика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Бумага черного цвета, набор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гелевых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ручек, простой карандаш.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Учить отражать особенности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Полихромная техника. На черном фоне работают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цветными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гелевыми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ручками,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затонировать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изображение белым или серебристым гелем. Белый тон придаст свежесть, яркость, серебристый имитирует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металлографику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 После высыхания нужно сделать подмалевку (белого, серебристого цвета) и нанести необходимые цвета. В исключительных случаях, например при росписи пасхальных яиц, прялок, допустим цветной фон.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Как прекрасен этот мир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Тонирование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бумагой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Белая бумага, клейстер из крахмала, тряпка, ванночки, гуашь, краски клеевые или масляные, масляный разбавитель (бензин).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Возьмите клеевые или гуашевые краски 2-3 цветов, сварите крахмальный клейстер, влейте ее в ванночку или тарелку, добавить в нее краску и слегка помешать. Полученную в виде пасты или киселя, цветную массу наносят на бумагу кистью, затем лишнее снимают тряпочкой, щеткой, гребенкой или жесткой кистью. Нужный рисунок можно также получить прикладыванием еловой ветки или проводя в разном направлении всевозможные линии.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30.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 Ожившие предметы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фломастерами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Бумага ,простой карандаш фломастеры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Закреплять умение рисовать необычные цветы, используя разные приемы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работыфломастерами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нарисовать разные вещи из любой предметной группы (овощи, фрукты, одежда, предметы быта, посуда, растения и т. д.), которые вдруг ожили.  При рисовании нужно сохранить форму рисуемых объектов и придать им человеческий облик, нарисовав глаза, рот, нос, ножки, ручки, разные детали одежды.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Вечерний город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Проступающий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 Бумага , пр.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карандаш,восковые</w:t>
            </w:r>
            <w:proofErr w:type="spell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карандаши. акварель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познакомиться со свойствами и особенностями  Яблони  в цвету материал </w:t>
            </w:r>
            <w:proofErr w:type="spell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Задуманный сюжет выполняется восковыми карандашами (мелками), затем при помощи кисти поверх наносятся акварельные краски. Акварель скатывается с изображения, рисунок как бы проступает, проявляется.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Яблони  в цвету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рисование ватными палочками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бумага, краски, ватные палочки, тарелочки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Закреплять умение передавать колорит дымковских узоров. Учить комбинировать различные, освоенные ранее, элементы в новых сочетаниях. Развивать чувство композиции, цветовое восприятие.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Весь рисунок состоит из отдельных тычков, которые наносятся ватными </w:t>
            </w:r>
            <w:proofErr w:type="gram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палочками .</w:t>
            </w:r>
            <w:proofErr w:type="gram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Предварительно простым карандашом наносится контур рисунка. Ребенок опускает в гуашь   ватные </w:t>
            </w:r>
            <w:proofErr w:type="gram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палочки  и</w:t>
            </w:r>
            <w:proofErr w:type="gram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ударяет ею по бумаге, держа вертикально. При </w:t>
            </w:r>
            <w:proofErr w:type="gram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работе  ватные</w:t>
            </w:r>
            <w:proofErr w:type="gram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палочки ь в воду не опускается. Таким образом заполняется весь лист, контур или шаблон. </w:t>
            </w: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Получается имитация интересной фактурности   поверхности.</w:t>
            </w:r>
          </w:p>
        </w:tc>
      </w:tr>
      <w:tr w:rsidR="003110A8" w:rsidRPr="003110A8" w:rsidTr="003110A8">
        <w:trPr>
          <w:trHeight w:val="238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Волшебные цветы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клеевые картинки -техника выполнения витражей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Репродукции с зимними пейзажами, альбом, гуашь, кисть, баночка с водой, палитра, простой карандаш, тюбик с клеем ПВА с дозированным носиком, салфетка.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. Знакомство со словом «витраж» и техникой его выполнения. Знакомство с техникой – клеевые картинки. Применение умения получать новые оттенки путём смешивания красок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Контур будущего </w:t>
            </w:r>
            <w:proofErr w:type="gramStart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рисунка  делается</w:t>
            </w:r>
            <w:proofErr w:type="gramEnd"/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клеем  ПВА  из флакона с дозированным носиком. Предварительно эскиз можно нарисовать простым карандашом. Затем границы контура обязательно должны высохнуть. После этого пространство между контурами раскрашивается яркими красками. Клеевые границы не позволяют краске растекаться и смешиваться.</w:t>
            </w:r>
          </w:p>
        </w:tc>
      </w:tr>
      <w:tr w:rsidR="003110A8" w:rsidRPr="003110A8" w:rsidTr="003110A8">
        <w:trPr>
          <w:trHeight w:val="100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Фруктовая мозаика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Тиснение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 тонкая бумага, цветные карандаши, предметы с рифленой поверхностью (рифленый картон, пластмасса, монетки и т. д., простой карандаш.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Учить отражать особенности изображаемого предмета, используя нетрадиционные изобразительные техники. Развивать чувство композиции. Совершенствовать умение работать в различных техниках.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ребенок рисует простым карандашом то, что хочет. Если нужно создать много одинаковых элементов (например, листьев, целесообразно использовать шаблон из картона. Затем под рисунок подкладывается предмет с рифленой поверхностью, рисунок раскрашивается карандашами. На следующем занятии рисунки можно вырезать и наклеить на общий лист.</w:t>
            </w:r>
          </w:p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A8" w:rsidRPr="003110A8" w:rsidTr="003110A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181DE0" w:rsidP="00181DE0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35.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Веселый лужок.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Монотипия пейзажная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бумага, кисти, гуашь либо акварель, влажная губка, кафельная плитка.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A8" w:rsidRPr="003110A8" w:rsidRDefault="003110A8" w:rsidP="003110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10A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последнюю – наносится рисунок краской, затем она накрывается влажным листом бумаги. Пейзаж получается размытым.</w:t>
            </w:r>
          </w:p>
        </w:tc>
      </w:tr>
    </w:tbl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Calibri" w:eastAsia="Times New Roman" w:hAnsi="Calibri" w:cs="Times New Roman"/>
          <w:color w:val="000000"/>
          <w:lang w:eastAsia="ru-RU"/>
        </w:rPr>
        <w:t>                        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10A8">
        <w:rPr>
          <w:rFonts w:ascii="Calibri" w:eastAsia="Times New Roman" w:hAnsi="Calibri" w:cs="Times New Roman"/>
          <w:color w:val="000000"/>
          <w:lang w:eastAsia="ru-RU"/>
        </w:rPr>
        <w:t>                        </w:t>
      </w:r>
    </w:p>
    <w:p w:rsidR="00711D8C" w:rsidRDefault="00711D8C"/>
    <w:sectPr w:rsidR="00711D8C" w:rsidSect="0068785F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72" w:rsidRDefault="00313F72" w:rsidP="00181DE0">
      <w:pPr>
        <w:spacing w:after="0" w:line="240" w:lineRule="auto"/>
      </w:pPr>
      <w:r>
        <w:separator/>
      </w:r>
    </w:p>
  </w:endnote>
  <w:endnote w:type="continuationSeparator" w:id="0">
    <w:p w:rsidR="00313F72" w:rsidRDefault="00313F72" w:rsidP="0018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72" w:rsidRDefault="00313F72" w:rsidP="00181DE0">
      <w:pPr>
        <w:spacing w:after="0" w:line="240" w:lineRule="auto"/>
      </w:pPr>
      <w:r>
        <w:separator/>
      </w:r>
    </w:p>
  </w:footnote>
  <w:footnote w:type="continuationSeparator" w:id="0">
    <w:p w:rsidR="00313F72" w:rsidRDefault="00313F72" w:rsidP="0018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128"/>
    <w:multiLevelType w:val="multilevel"/>
    <w:tmpl w:val="797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254AE"/>
    <w:multiLevelType w:val="multilevel"/>
    <w:tmpl w:val="C8CEF9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53CE5"/>
    <w:multiLevelType w:val="multilevel"/>
    <w:tmpl w:val="D74AE9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00C63"/>
    <w:multiLevelType w:val="multilevel"/>
    <w:tmpl w:val="E5A2F5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861D1"/>
    <w:multiLevelType w:val="multilevel"/>
    <w:tmpl w:val="9B34A3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63156"/>
    <w:multiLevelType w:val="multilevel"/>
    <w:tmpl w:val="F4C6EF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C7259"/>
    <w:multiLevelType w:val="multilevel"/>
    <w:tmpl w:val="41D4D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87A99"/>
    <w:multiLevelType w:val="multilevel"/>
    <w:tmpl w:val="296EDC1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B7CAF"/>
    <w:multiLevelType w:val="multilevel"/>
    <w:tmpl w:val="2BC8DCE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2675D"/>
    <w:multiLevelType w:val="multilevel"/>
    <w:tmpl w:val="3020A7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727B6"/>
    <w:multiLevelType w:val="multilevel"/>
    <w:tmpl w:val="3C3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1137E"/>
    <w:multiLevelType w:val="multilevel"/>
    <w:tmpl w:val="16483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A0FCE"/>
    <w:multiLevelType w:val="multilevel"/>
    <w:tmpl w:val="EE48D8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64738"/>
    <w:multiLevelType w:val="multilevel"/>
    <w:tmpl w:val="CB0050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26181"/>
    <w:multiLevelType w:val="multilevel"/>
    <w:tmpl w:val="9C7A92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F34F8"/>
    <w:multiLevelType w:val="multilevel"/>
    <w:tmpl w:val="868C3C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D5EF1"/>
    <w:multiLevelType w:val="multilevel"/>
    <w:tmpl w:val="06287B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66D37"/>
    <w:multiLevelType w:val="multilevel"/>
    <w:tmpl w:val="2F8A3A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74AD9"/>
    <w:multiLevelType w:val="multilevel"/>
    <w:tmpl w:val="7504A5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42416"/>
    <w:multiLevelType w:val="multilevel"/>
    <w:tmpl w:val="2A72C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513E81"/>
    <w:multiLevelType w:val="multilevel"/>
    <w:tmpl w:val="581A7A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42ED3"/>
    <w:multiLevelType w:val="multilevel"/>
    <w:tmpl w:val="2118D9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631C4"/>
    <w:multiLevelType w:val="multilevel"/>
    <w:tmpl w:val="D11A85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EF01BF"/>
    <w:multiLevelType w:val="multilevel"/>
    <w:tmpl w:val="6756D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52123"/>
    <w:multiLevelType w:val="multilevel"/>
    <w:tmpl w:val="F2F4096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255904"/>
    <w:multiLevelType w:val="multilevel"/>
    <w:tmpl w:val="505E9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63BE5"/>
    <w:multiLevelType w:val="multilevel"/>
    <w:tmpl w:val="0E66CB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90879"/>
    <w:multiLevelType w:val="multilevel"/>
    <w:tmpl w:val="99FCFC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A752B"/>
    <w:multiLevelType w:val="multilevel"/>
    <w:tmpl w:val="6CC436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366CEA"/>
    <w:multiLevelType w:val="multilevel"/>
    <w:tmpl w:val="1CB48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922D4E"/>
    <w:multiLevelType w:val="multilevel"/>
    <w:tmpl w:val="7E5C216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25FEE"/>
    <w:multiLevelType w:val="multilevel"/>
    <w:tmpl w:val="0590A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E2B21"/>
    <w:multiLevelType w:val="multilevel"/>
    <w:tmpl w:val="B90212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9169C0"/>
    <w:multiLevelType w:val="multilevel"/>
    <w:tmpl w:val="580890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817D2B"/>
    <w:multiLevelType w:val="multilevel"/>
    <w:tmpl w:val="544094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29"/>
  </w:num>
  <w:num w:numId="5">
    <w:abstractNumId w:val="11"/>
  </w:num>
  <w:num w:numId="6">
    <w:abstractNumId w:val="19"/>
  </w:num>
  <w:num w:numId="7">
    <w:abstractNumId w:val="20"/>
  </w:num>
  <w:num w:numId="8">
    <w:abstractNumId w:val="6"/>
  </w:num>
  <w:num w:numId="9">
    <w:abstractNumId w:val="31"/>
  </w:num>
  <w:num w:numId="10">
    <w:abstractNumId w:val="14"/>
  </w:num>
  <w:num w:numId="11">
    <w:abstractNumId w:val="27"/>
  </w:num>
  <w:num w:numId="12">
    <w:abstractNumId w:val="25"/>
  </w:num>
  <w:num w:numId="13">
    <w:abstractNumId w:val="12"/>
  </w:num>
  <w:num w:numId="14">
    <w:abstractNumId w:val="34"/>
  </w:num>
  <w:num w:numId="15">
    <w:abstractNumId w:val="15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16"/>
  </w:num>
  <w:num w:numId="21">
    <w:abstractNumId w:val="33"/>
  </w:num>
  <w:num w:numId="22">
    <w:abstractNumId w:val="13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17"/>
  </w:num>
  <w:num w:numId="28">
    <w:abstractNumId w:val="4"/>
  </w:num>
  <w:num w:numId="29">
    <w:abstractNumId w:val="22"/>
  </w:num>
  <w:num w:numId="30">
    <w:abstractNumId w:val="30"/>
  </w:num>
  <w:num w:numId="31">
    <w:abstractNumId w:val="8"/>
  </w:num>
  <w:num w:numId="32">
    <w:abstractNumId w:val="21"/>
  </w:num>
  <w:num w:numId="33">
    <w:abstractNumId w:val="7"/>
  </w:num>
  <w:num w:numId="34">
    <w:abstractNumId w:val="2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A8"/>
    <w:rsid w:val="00181DE0"/>
    <w:rsid w:val="003110A8"/>
    <w:rsid w:val="00313F72"/>
    <w:rsid w:val="0068785F"/>
    <w:rsid w:val="0071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4291"/>
  <w15:chartTrackingRefBased/>
  <w15:docId w15:val="{4AE32A03-5FB4-4F3D-900F-1C179245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DE0"/>
  </w:style>
  <w:style w:type="paragraph" w:styleId="a6">
    <w:name w:val="footer"/>
    <w:basedOn w:val="a"/>
    <w:link w:val="a7"/>
    <w:uiPriority w:val="99"/>
    <w:unhideWhenUsed/>
    <w:rsid w:val="0018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2018-10-31T16:17:00Z</dcterms:created>
  <dcterms:modified xsi:type="dcterms:W3CDTF">2018-10-31T16:43:00Z</dcterms:modified>
</cp:coreProperties>
</file>