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</w:rPr>
      </w:pP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</w:rPr>
      </w:pPr>
    </w:p>
    <w:p w:rsidR="00DF744B" w:rsidRPr="006C5905" w:rsidRDefault="00EF54AF" w:rsidP="00170E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</w:rPr>
      </w:pPr>
      <w:r>
        <w:rPr>
          <w:color w:val="333333"/>
        </w:rPr>
        <w:t xml:space="preserve">                                            </w:t>
      </w:r>
      <w:r w:rsidR="00170E6C">
        <w:rPr>
          <w:color w:val="333333"/>
        </w:rPr>
        <w:t xml:space="preserve">                                </w:t>
      </w:r>
      <w:r>
        <w:rPr>
          <w:color w:val="333333"/>
        </w:rPr>
        <w:t xml:space="preserve">  </w:t>
      </w:r>
      <w:r w:rsidR="002870A7">
        <w:rPr>
          <w:color w:val="333333"/>
        </w:rPr>
        <w:t xml:space="preserve">           </w:t>
      </w:r>
      <w:r w:rsidR="00170E6C" w:rsidRPr="006C5905">
        <w:rPr>
          <w:b/>
          <w:color w:val="333333"/>
        </w:rPr>
        <w:t>Утверждаю:</w:t>
      </w:r>
    </w:p>
    <w:p w:rsidR="005E04AC" w:rsidRPr="006C5905" w:rsidRDefault="005E04AC" w:rsidP="00170E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</w:rPr>
      </w:pPr>
      <w:r w:rsidRPr="006C5905">
        <w:rPr>
          <w:b/>
          <w:color w:val="333333"/>
        </w:rPr>
        <w:t xml:space="preserve">                                                                                </w:t>
      </w:r>
      <w:r w:rsidR="002870A7" w:rsidRPr="006C5905">
        <w:rPr>
          <w:b/>
          <w:color w:val="333333"/>
        </w:rPr>
        <w:t>Директор МКОУ «</w:t>
      </w:r>
      <w:proofErr w:type="spellStart"/>
      <w:r w:rsidR="002870A7" w:rsidRPr="006C5905">
        <w:rPr>
          <w:b/>
          <w:color w:val="333333"/>
        </w:rPr>
        <w:t>Мургукская</w:t>
      </w:r>
      <w:proofErr w:type="spellEnd"/>
      <w:r w:rsidR="002870A7" w:rsidRPr="006C5905">
        <w:rPr>
          <w:b/>
          <w:color w:val="333333"/>
        </w:rPr>
        <w:t xml:space="preserve"> СОШ</w:t>
      </w:r>
      <w:r w:rsidR="00277A19" w:rsidRPr="006C5905">
        <w:rPr>
          <w:b/>
          <w:color w:val="333333"/>
        </w:rPr>
        <w:t xml:space="preserve"> </w:t>
      </w:r>
      <w:r w:rsidRPr="006C5905">
        <w:rPr>
          <w:b/>
          <w:color w:val="333333"/>
        </w:rPr>
        <w:t xml:space="preserve">    </w:t>
      </w:r>
    </w:p>
    <w:p w:rsidR="00277A19" w:rsidRPr="006C5905" w:rsidRDefault="005E04AC" w:rsidP="00170E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</w:rPr>
      </w:pPr>
      <w:r w:rsidRPr="006C5905">
        <w:rPr>
          <w:b/>
          <w:color w:val="333333"/>
        </w:rPr>
        <w:t xml:space="preserve">                                                                                                   </w:t>
      </w:r>
      <w:proofErr w:type="spellStart"/>
      <w:r w:rsidR="00277A19" w:rsidRPr="006C5905">
        <w:rPr>
          <w:b/>
          <w:color w:val="333333"/>
        </w:rPr>
        <w:t>им.Р.Р.Шахнавазовой</w:t>
      </w:r>
      <w:proofErr w:type="spellEnd"/>
      <w:r w:rsidR="00277A19" w:rsidRPr="006C5905">
        <w:rPr>
          <w:b/>
          <w:color w:val="333333"/>
        </w:rPr>
        <w:t>»</w:t>
      </w:r>
    </w:p>
    <w:p w:rsidR="00277A19" w:rsidRDefault="005E04AC" w:rsidP="00170E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</w:rPr>
      </w:pPr>
      <w:r w:rsidRPr="006C5905">
        <w:rPr>
          <w:b/>
          <w:color w:val="333333"/>
        </w:rPr>
        <w:t xml:space="preserve">                                                       </w:t>
      </w:r>
      <w:r w:rsidR="002870A7" w:rsidRPr="006C5905">
        <w:rPr>
          <w:b/>
          <w:color w:val="333333"/>
        </w:rPr>
        <w:t xml:space="preserve">                     _________________</w:t>
      </w:r>
      <w:proofErr w:type="spellStart"/>
      <w:r w:rsidR="00277A19" w:rsidRPr="006C5905">
        <w:rPr>
          <w:b/>
          <w:color w:val="333333"/>
        </w:rPr>
        <w:t>З.Ш.Шахнавазова</w:t>
      </w:r>
      <w:proofErr w:type="spellEnd"/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</w:rPr>
      </w:pPr>
    </w:p>
    <w:p w:rsidR="00DF744B" w:rsidRPr="002870A7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33333"/>
          <w:sz w:val="28"/>
          <w:szCs w:val="28"/>
        </w:rPr>
      </w:pPr>
      <w:r w:rsidRPr="002870A7">
        <w:rPr>
          <w:b/>
          <w:color w:val="333333"/>
          <w:sz w:val="28"/>
          <w:szCs w:val="28"/>
        </w:rPr>
        <w:t>Положение о питан</w:t>
      </w:r>
      <w:r w:rsidR="002870A7" w:rsidRPr="002870A7">
        <w:rPr>
          <w:b/>
          <w:color w:val="333333"/>
          <w:sz w:val="28"/>
          <w:szCs w:val="28"/>
        </w:rPr>
        <w:t>ии учащихся МКОУ «</w:t>
      </w:r>
      <w:proofErr w:type="spellStart"/>
      <w:r w:rsidR="002870A7" w:rsidRPr="002870A7">
        <w:rPr>
          <w:b/>
          <w:color w:val="333333"/>
          <w:sz w:val="28"/>
          <w:szCs w:val="28"/>
        </w:rPr>
        <w:t>Мургукская</w:t>
      </w:r>
      <w:proofErr w:type="spellEnd"/>
      <w:r w:rsidR="002870A7" w:rsidRPr="002870A7">
        <w:rPr>
          <w:b/>
          <w:color w:val="333333"/>
          <w:sz w:val="28"/>
          <w:szCs w:val="28"/>
        </w:rPr>
        <w:t xml:space="preserve"> СОШ</w:t>
      </w:r>
      <w:r w:rsidRPr="002870A7">
        <w:rPr>
          <w:b/>
          <w:color w:val="333333"/>
          <w:sz w:val="28"/>
          <w:szCs w:val="28"/>
        </w:rPr>
        <w:t xml:space="preserve"> им</w:t>
      </w:r>
      <w:r w:rsidR="002870A7" w:rsidRPr="002870A7">
        <w:rPr>
          <w:b/>
          <w:color w:val="333333"/>
          <w:sz w:val="28"/>
          <w:szCs w:val="28"/>
        </w:rPr>
        <w:t>.</w:t>
      </w:r>
      <w:r w:rsidRPr="002870A7">
        <w:rPr>
          <w:b/>
          <w:color w:val="333333"/>
          <w:sz w:val="28"/>
          <w:szCs w:val="28"/>
        </w:rPr>
        <w:t xml:space="preserve"> </w:t>
      </w:r>
      <w:proofErr w:type="spellStart"/>
      <w:r w:rsidRPr="002870A7">
        <w:rPr>
          <w:b/>
          <w:color w:val="333333"/>
          <w:sz w:val="28"/>
          <w:szCs w:val="28"/>
        </w:rPr>
        <w:t>Р.Р.Шахнавазовой</w:t>
      </w:r>
      <w:proofErr w:type="spellEnd"/>
      <w:r w:rsidRPr="002870A7">
        <w:rPr>
          <w:b/>
          <w:color w:val="333333"/>
          <w:sz w:val="28"/>
          <w:szCs w:val="28"/>
        </w:rPr>
        <w:t>»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</w:t>
      </w:r>
    </w:p>
    <w:p w:rsidR="00DF744B" w:rsidRDefault="002870A7" w:rsidP="0028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                                              </w:t>
      </w:r>
      <w:r w:rsidR="00DF744B">
        <w:rPr>
          <w:color w:val="333333"/>
        </w:rPr>
        <w:t>1. </w:t>
      </w:r>
      <w:r w:rsidR="00DF744B">
        <w:rPr>
          <w:b/>
          <w:bCs/>
          <w:color w:val="333333"/>
        </w:rPr>
        <w:t>Общие положения</w:t>
      </w:r>
      <w:bookmarkStart w:id="0" w:name="_GoBack"/>
      <w:bookmarkEnd w:id="0"/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1.1.Настоящее положение о порядке организации питания обучающихся </w:t>
      </w:r>
      <w:proofErr w:type="spellStart"/>
      <w:r>
        <w:rPr>
          <w:color w:val="333333"/>
        </w:rPr>
        <w:t>МКОУ«Мургукская</w:t>
      </w:r>
      <w:proofErr w:type="spellEnd"/>
      <w:r>
        <w:rPr>
          <w:color w:val="333333"/>
        </w:rPr>
        <w:t xml:space="preserve"> средняя общеобразовательная школа»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1.2. Положение устанавливает порядок организации горячего рациональн</w:t>
      </w:r>
      <w:r w:rsidR="006C5905">
        <w:rPr>
          <w:color w:val="333333"/>
        </w:rPr>
        <w:t>ого питания обучающихся в школе</w:t>
      </w:r>
      <w:r>
        <w:rPr>
          <w:color w:val="333333"/>
        </w:rPr>
        <w:t>, определяет основные организационные принципы, правила и требования к организации питания обучающихся.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1.3. Действие настоящего Положения распространяется на всех обучающихся в школе 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1.4. Настоящее Положение является локальным нормативным актом, регламентирующим деятельность школы по вопросам </w:t>
      </w:r>
      <w:proofErr w:type="gramStart"/>
      <w:r>
        <w:rPr>
          <w:color w:val="333333"/>
        </w:rPr>
        <w:t>питания ,</w:t>
      </w:r>
      <w:proofErr w:type="gramEnd"/>
      <w:r>
        <w:rPr>
          <w:color w:val="333333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школы 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1.5. Положение принимается на неопределенный срок. Изменения и дополнения к Положению принимаются в порядке, предусмотренном п.1.6. настоящего Положения . 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2. Основные задачи.</w:t>
      </w:r>
      <w:r>
        <w:rPr>
          <w:b/>
          <w:bCs/>
          <w:color w:val="333333"/>
        </w:rPr>
        <w:br/>
      </w:r>
      <w:r>
        <w:rPr>
          <w:color w:val="333333"/>
        </w:rPr>
        <w:t>2.1. Основными целями и задачами при организации питания обучающихся в школе является:</w:t>
      </w:r>
      <w:r>
        <w:rPr>
          <w:color w:val="333333"/>
        </w:rPr>
        <w:br/>
        <w:t>• обеспечение обучающихся питанием , соответствующим возрастным физиологическим потребностям в пищевых веществах и энергии, принципам рационального и сбалансированного питания ; </w:t>
      </w:r>
      <w:r>
        <w:rPr>
          <w:color w:val="333333"/>
        </w:rPr>
        <w:br/>
        <w:t>• гарантированное качество и безопасность питания и пищевых продуктов, используемых для приготовления блюд; </w:t>
      </w:r>
      <w:r>
        <w:rPr>
          <w:color w:val="333333"/>
        </w:rPr>
        <w:br/>
        <w:t>• предупреждение (профилактика) среди обучающихся инфекционных и неинфекционных заболеваний, связанных с фактором питания ; </w:t>
      </w:r>
      <w:r>
        <w:rPr>
          <w:color w:val="333333"/>
        </w:rPr>
        <w:br/>
        <w:t>• пропаганда принципов полноценного и здорового питания ; </w:t>
      </w:r>
      <w:r>
        <w:rPr>
          <w:color w:val="333333"/>
        </w:rPr>
        <w:br/>
        <w:t>• использование бюджетных средств, выделяемых на организацию питания , в соответствии с требованиями действующего законодательства;</w:t>
      </w:r>
    </w:p>
    <w:p w:rsidR="006C5905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b/>
          <w:bCs/>
          <w:color w:val="333333"/>
        </w:rPr>
        <w:t>3. Общие принципы организации питания обучающихся.</w:t>
      </w:r>
      <w:r>
        <w:rPr>
          <w:b/>
          <w:bCs/>
          <w:color w:val="333333"/>
        </w:rPr>
        <w:br/>
      </w:r>
      <w:r>
        <w:rPr>
          <w:color w:val="333333"/>
        </w:rPr>
        <w:t>3.1. Организация питания обучающихся является отдельным обязательным направлением деятельности школы; </w:t>
      </w:r>
      <w:r>
        <w:rPr>
          <w:color w:val="333333"/>
        </w:rPr>
        <w:br/>
      </w:r>
    </w:p>
    <w:p w:rsidR="006C5905" w:rsidRDefault="006C5905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3.2. Для организации питания обучающихся используются специальные помещения </w:t>
      </w:r>
      <w:r>
        <w:rPr>
          <w:color w:val="333333"/>
        </w:rPr>
        <w:br/>
        <w:t xml:space="preserve">( пищеблок), соответствующие требованиям санитарно- гигиенических норм и правил по </w:t>
      </w:r>
      <w:r>
        <w:rPr>
          <w:color w:val="333333"/>
        </w:rPr>
        <w:lastRenderedPageBreak/>
        <w:t>следующим направлениям: </w:t>
      </w:r>
      <w:r>
        <w:rPr>
          <w:color w:val="333333"/>
        </w:rPr>
        <w:br/>
        <w:t>• соответствие числа посадочных мест столовой установленным нормам; </w:t>
      </w:r>
      <w:r>
        <w:rPr>
          <w:color w:val="333333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>
        <w:rPr>
          <w:color w:val="333333"/>
        </w:rPr>
        <w:br/>
        <w:t>• наличие пищеблока, подсобных помещений для хранения продуктов; </w:t>
      </w:r>
      <w:r>
        <w:rPr>
          <w:color w:val="333333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>
        <w:rPr>
          <w:color w:val="333333"/>
        </w:rPr>
        <w:br/>
        <w:t>• наличие вытяжного оборудования, его работоспособность; </w:t>
      </w:r>
      <w:r>
        <w:rPr>
          <w:color w:val="333333"/>
        </w:rPr>
        <w:br/>
        <w:t>• соответствие иным требованиям действующих санитарных норм и правил в Российской Федерации. </w:t>
      </w:r>
      <w:r>
        <w:rPr>
          <w:color w:val="333333"/>
        </w:rPr>
        <w:br/>
        <w:t>3.3. В пищеблоке постоянно должны находиться: </w:t>
      </w:r>
      <w:r>
        <w:rPr>
          <w:color w:val="333333"/>
        </w:rPr>
        <w:br/>
        <w:t>• заявки на питание , журнал учета фактической посещаемости обучающихся; </w:t>
      </w:r>
      <w:r>
        <w:rPr>
          <w:color w:val="333333"/>
        </w:rPr>
        <w:br/>
        <w:t>• журнал проведения витаминизации третьих и сладких блюд; </w:t>
      </w:r>
      <w:r>
        <w:rPr>
          <w:color w:val="333333"/>
        </w:rPr>
        <w:br/>
        <w:t>• журнал учета температурного режима холодильного оборудования; </w:t>
      </w:r>
      <w:r>
        <w:rPr>
          <w:color w:val="333333"/>
        </w:rPr>
        <w:br/>
        <w:t>• ведомость контроля рациона питания ( формы учетной документации пищеблока – приложение №10 к СанПиН 2.4.5.2409-08); </w:t>
      </w:r>
      <w:r>
        <w:rPr>
          <w:color w:val="333333"/>
        </w:rPr>
        <w:br/>
        <w:t>• копии примерного 10-дневного меню </w:t>
      </w:r>
      <w:r>
        <w:rPr>
          <w:color w:val="333333"/>
        </w:rPr>
        <w:br/>
        <w:t>• ежедневные меню, технологические карты на приготовляемые блюда; </w:t>
      </w:r>
      <w:r>
        <w:rPr>
          <w:color w:val="333333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>
        <w:rPr>
          <w:color w:val="333333"/>
        </w:rPr>
        <w:br/>
        <w:t>• книга отзывов и предложений. </w:t>
      </w:r>
      <w:r>
        <w:rPr>
          <w:color w:val="333333"/>
        </w:rPr>
        <w:br/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 </w:t>
      </w:r>
      <w:r>
        <w:rPr>
          <w:color w:val="333333"/>
        </w:rPr>
        <w:br/>
        <w:t xml:space="preserve"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</w:t>
      </w:r>
      <w:proofErr w:type="gramStart"/>
      <w:r>
        <w:rPr>
          <w:color w:val="333333"/>
        </w:rPr>
        <w:t>питания ,</w:t>
      </w:r>
      <w:proofErr w:type="gramEnd"/>
      <w:r>
        <w:rPr>
          <w:color w:val="333333"/>
        </w:rPr>
        <w:t xml:space="preserve"> ведение консультационной и разъяснительной работы с родителями (законными представителями)обучающихся. </w:t>
      </w:r>
      <w:r>
        <w:rPr>
          <w:color w:val="333333"/>
        </w:rPr>
        <w:br/>
        <w:t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  <w:r>
        <w:rPr>
          <w:color w:val="333333"/>
        </w:rPr>
        <w:br/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 приложение №2 к СанПиН 2.4.5.2409-08).</w:t>
      </w:r>
      <w:r>
        <w:rPr>
          <w:color w:val="333333"/>
        </w:rPr>
        <w:br/>
        <w:t>3.8. Примерное меню утверждается директором школы. </w:t>
      </w:r>
      <w:r>
        <w:rPr>
          <w:color w:val="333333"/>
        </w:rPr>
        <w:br/>
        <w:t xml:space="preserve">3.9. Обслуживание горячим питанием обучающихся осуществляется штатными сотрудниками </w:t>
      </w:r>
      <w:proofErr w:type="gramStart"/>
      <w:r>
        <w:rPr>
          <w:color w:val="333333"/>
        </w:rPr>
        <w:t>школы ,</w:t>
      </w:r>
      <w:proofErr w:type="gramEnd"/>
      <w:r>
        <w:rPr>
          <w:color w:val="333333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>
        <w:rPr>
          <w:color w:val="333333"/>
        </w:rPr>
        <w:br/>
        <w:t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>
        <w:rPr>
          <w:color w:val="333333"/>
        </w:rPr>
        <w:br/>
        <w:t xml:space="preserve">3.11. На поставку продуктов питания договор заключается непосредственно </w:t>
      </w:r>
      <w:proofErr w:type="gramStart"/>
      <w:r>
        <w:rPr>
          <w:color w:val="333333"/>
        </w:rPr>
        <w:t>школой .</w:t>
      </w:r>
      <w:proofErr w:type="gramEnd"/>
      <w:r>
        <w:rPr>
          <w:color w:val="333333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>
        <w:rPr>
          <w:color w:val="333333"/>
        </w:rPr>
        <w:br/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  <w:r>
        <w:rPr>
          <w:color w:val="333333"/>
        </w:rPr>
        <w:br/>
        <w:t xml:space="preserve">3.13. Директор школы, завхоз являются ответственными лицами за организацию и полноту охвата обучающихся горячим </w:t>
      </w:r>
      <w:proofErr w:type="gramStart"/>
      <w:r>
        <w:rPr>
          <w:color w:val="333333"/>
        </w:rPr>
        <w:t>питанием .</w:t>
      </w:r>
      <w:proofErr w:type="gramEnd"/>
      <w:r>
        <w:rPr>
          <w:color w:val="333333"/>
        </w:rPr>
        <w:t> </w:t>
      </w:r>
      <w:r>
        <w:rPr>
          <w:color w:val="333333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>
        <w:rPr>
          <w:color w:val="333333"/>
        </w:rPr>
        <w:br/>
        <w:t>- организацией работы классных руководителей с обучающимися класса и родителями по вопросу горячего питания в школе ;</w:t>
      </w:r>
      <w:r>
        <w:rPr>
          <w:color w:val="333333"/>
        </w:rPr>
        <w:br/>
        <w:t>- посещением столовой обучающимися, </w:t>
      </w:r>
      <w:r>
        <w:rPr>
          <w:color w:val="333333"/>
        </w:rPr>
        <w:br/>
        <w:t>- учетом количества фактически отпущенных завтраков и обедов;</w:t>
      </w:r>
      <w:r>
        <w:rPr>
          <w:color w:val="333333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>
        <w:rPr>
          <w:color w:val="333333"/>
        </w:rPr>
        <w:br/>
        <w:t>- обеспечивает организованное посещение столовой обучающимися класса;</w:t>
      </w:r>
      <w:r>
        <w:rPr>
          <w:color w:val="333333"/>
        </w:rPr>
        <w:br/>
        <w:t>- контролирует вопрос охвата обучающихся класса организованным горячим питанием ;</w:t>
      </w:r>
      <w:r>
        <w:rPr>
          <w:color w:val="333333"/>
        </w:rPr>
        <w:br/>
        <w:t>- организует систематическую работу с родителями по вопросу необходимости горячего питания школьников;</w:t>
      </w:r>
      <w:r>
        <w:rPr>
          <w:color w:val="333333"/>
        </w:rPr>
        <w:br/>
        <w:t>3.16. Для обучающихся организуется обязательное питание два раза в день. </w:t>
      </w:r>
      <w:r>
        <w:rPr>
          <w:color w:val="333333"/>
        </w:rPr>
        <w:br/>
        <w:t xml:space="preserve">3.17. Контроль и учет денежных средств, выделяемых на организацию </w:t>
      </w:r>
      <w:proofErr w:type="gramStart"/>
      <w:r>
        <w:rPr>
          <w:color w:val="333333"/>
        </w:rPr>
        <w:t>питания ,</w:t>
      </w:r>
      <w:proofErr w:type="gramEnd"/>
      <w:r>
        <w:rPr>
          <w:color w:val="333333"/>
        </w:rPr>
        <w:t xml:space="preserve"> осуществляет завхоз школы 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4. Порядок организации питания обучающихся в </w:t>
      </w:r>
      <w:proofErr w:type="gramStart"/>
      <w:r>
        <w:rPr>
          <w:b/>
          <w:bCs/>
          <w:color w:val="333333"/>
        </w:rPr>
        <w:t>школе .</w:t>
      </w:r>
      <w:proofErr w:type="gramEnd"/>
      <w:r>
        <w:rPr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color w:val="333333"/>
        </w:rPr>
        <w:t>4.1. Питание в общеобразовательном учреждении организуется за счет средств бюджета .</w:t>
      </w:r>
      <w:r>
        <w:rPr>
          <w:color w:val="333333"/>
        </w:rPr>
        <w:br/>
        <w:t>4.2. Ежедневные меню рационов питания согласовываются с директором школы , меню с указанием сведений об объемах блюд и наименований кулинарных изделий вывешиваются в обеденном зале. </w:t>
      </w:r>
      <w:r>
        <w:rPr>
          <w:color w:val="333333"/>
        </w:rPr>
        <w:br/>
        <w:t>4.3. Столовая школы осуществляет производственную деятельность в режиме односменной работы школы и шестидневной учебной недели. </w:t>
      </w:r>
      <w:r>
        <w:rPr>
          <w:color w:val="333333"/>
        </w:rPr>
        <w:br/>
        <w:t>4.4. Отпуск горячего питания обучающимся организуется по классам на переменах продолжительностью 10 минут на завтрак и 20 минут на обед, в соответствии с режимом учебных занятий. В школе режим предоставления питания обучающихся утверждается приказом директора школы ежегодно .</w:t>
      </w:r>
      <w:r>
        <w:rPr>
          <w:color w:val="333333"/>
        </w:rPr>
        <w:br/>
        <w:t>4.5. Ответственный дежурный по школе обеспечивает сопровождение обучающихся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 , контролируют личную гигиену обучающихся перед едой.</w:t>
      </w:r>
      <w:r>
        <w:rPr>
          <w:color w:val="333333"/>
        </w:rPr>
        <w:br/>
        <w:t>4.6. Организация обслуживания обучающихся горячим питанием осуществляется путем предварительного накрытия столов. </w:t>
      </w:r>
      <w:r>
        <w:rPr>
          <w:color w:val="333333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color w:val="333333"/>
        </w:rPr>
        <w:t>бракеражная</w:t>
      </w:r>
      <w:proofErr w:type="spellEnd"/>
      <w:r>
        <w:rPr>
          <w:color w:val="333333"/>
        </w:rPr>
        <w:t xml:space="preserve"> комиссия в составе: ответственного за организацию </w:t>
      </w:r>
      <w:proofErr w:type="gramStart"/>
      <w:r>
        <w:rPr>
          <w:color w:val="333333"/>
        </w:rPr>
        <w:t>питания ,</w:t>
      </w:r>
      <w:proofErr w:type="gramEnd"/>
      <w:r>
        <w:rPr>
          <w:color w:val="333333"/>
        </w:rPr>
        <w:t xml:space="preserve"> повара, завхоза школы, медицинской сестры (по согласованию). Состав комиссии на текущий учебный год утверждается приказом директора </w:t>
      </w:r>
      <w:proofErr w:type="gramStart"/>
      <w:r>
        <w:rPr>
          <w:color w:val="333333"/>
        </w:rPr>
        <w:t>школы .</w:t>
      </w:r>
      <w:proofErr w:type="gramEnd"/>
      <w:r>
        <w:rPr>
          <w:color w:val="333333"/>
        </w:rPr>
        <w:t xml:space="preserve"> Результаты проверок заносятся в </w:t>
      </w:r>
      <w:proofErr w:type="spellStart"/>
      <w:r>
        <w:rPr>
          <w:color w:val="333333"/>
        </w:rPr>
        <w:t>бракеражные</w:t>
      </w:r>
      <w:proofErr w:type="spellEnd"/>
      <w:r>
        <w:rPr>
          <w:color w:val="333333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  <w:r>
        <w:rPr>
          <w:color w:val="333333"/>
        </w:rPr>
        <w:br/>
        <w:t xml:space="preserve">4.8. Ответственность за нецелевое использование бюджетных средств несет директор </w:t>
      </w:r>
      <w:proofErr w:type="gramStart"/>
      <w:r>
        <w:rPr>
          <w:color w:val="333333"/>
        </w:rPr>
        <w:t>школы ,</w:t>
      </w:r>
      <w:proofErr w:type="gramEnd"/>
      <w:r>
        <w:rPr>
          <w:color w:val="333333"/>
        </w:rPr>
        <w:t xml:space="preserve"> завхоз в соответствии с действующим законодательством.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5. Контроль организации горячего питания в школе .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5.1. Контроль организации питания ,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>. </w:t>
      </w:r>
      <w:r>
        <w:rPr>
          <w:color w:val="333333"/>
        </w:rPr>
        <w:br/>
        <w:t>5.3. Текущий контроль организации питания школьников в учреждении осуществляют специально созданная комиссия по контролю организации питания . </w:t>
      </w:r>
      <w:r>
        <w:rPr>
          <w:color w:val="333333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DF744B" w:rsidRDefault="00DF744B" w:rsidP="00DF74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0A51" w:rsidRDefault="006C5905"/>
    <w:sectPr w:rsidR="000A0A51" w:rsidSect="007D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B"/>
    <w:rsid w:val="00170E6C"/>
    <w:rsid w:val="001E52E1"/>
    <w:rsid w:val="00277A19"/>
    <w:rsid w:val="002870A7"/>
    <w:rsid w:val="003120E3"/>
    <w:rsid w:val="00326271"/>
    <w:rsid w:val="003546C1"/>
    <w:rsid w:val="004970F1"/>
    <w:rsid w:val="005E04AC"/>
    <w:rsid w:val="006C5905"/>
    <w:rsid w:val="007D2A48"/>
    <w:rsid w:val="00C77978"/>
    <w:rsid w:val="00DF744B"/>
    <w:rsid w:val="00E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FC88"/>
  <w15:docId w15:val="{DFA84328-F107-448B-AB73-4A595F4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2019-03-30T14:15:00Z</dcterms:created>
  <dcterms:modified xsi:type="dcterms:W3CDTF">2019-03-31T18:35:00Z</dcterms:modified>
</cp:coreProperties>
</file>